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STEM Innovation Academy Unit Plan </w:t>
      </w:r>
    </w:p>
    <w:tbl>
      <w:tblPr>
        <w:tblStyle w:val="Table1"/>
        <w:tblW w:w="10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5"/>
        <w:gridCol w:w="1125"/>
        <w:gridCol w:w="1125"/>
        <w:gridCol w:w="780"/>
        <w:gridCol w:w="105"/>
        <w:gridCol w:w="1455"/>
        <w:gridCol w:w="255"/>
        <w:gridCol w:w="255"/>
        <w:gridCol w:w="255"/>
        <w:gridCol w:w="435"/>
        <w:gridCol w:w="105"/>
        <w:gridCol w:w="270"/>
        <w:gridCol w:w="1155"/>
        <w:gridCol w:w="1155"/>
        <w:gridCol w:w="1155"/>
        <w:tblGridChange w:id="0">
          <w:tblGrid>
            <w:gridCol w:w="1125"/>
            <w:gridCol w:w="1125"/>
            <w:gridCol w:w="1125"/>
            <w:gridCol w:w="780"/>
            <w:gridCol w:w="105"/>
            <w:gridCol w:w="1455"/>
            <w:gridCol w:w="255"/>
            <w:gridCol w:w="255"/>
            <w:gridCol w:w="255"/>
            <w:gridCol w:w="435"/>
            <w:gridCol w:w="105"/>
            <w:gridCol w:w="270"/>
            <w:gridCol w:w="1155"/>
            <w:gridCol w:w="1155"/>
            <w:gridCol w:w="1155"/>
          </w:tblGrid>
        </w:tblGridChange>
      </w:tblGrid>
      <w:tr>
        <w:trPr>
          <w:cantSplit w:val="0"/>
          <w:trHeight w:val="220" w:hRule="atLeast"/>
          <w:tblHeader w:val="0"/>
        </w:trPr>
        <w:tc>
          <w:tcPr>
            <w:gridSpan w:val="9"/>
            <w:tcBorders>
              <w:top w:color="000000" w:space="0" w:sz="4" w:val="single"/>
              <w:left w:color="000000" w:space="0" w:sz="4" w:val="single"/>
              <w:bottom w:color="000000" w:space="0" w:sz="4" w:val="single"/>
            </w:tcBorders>
          </w:tcPr>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Subject:</w:t>
            </w:r>
            <w:r w:rsidDel="00000000" w:rsidR="00000000" w:rsidRPr="00000000">
              <w:rPr>
                <w:rFonts w:ascii="Times New Roman" w:cs="Times New Roman" w:eastAsia="Times New Roman" w:hAnsi="Times New Roman"/>
                <w:rtl w:val="0"/>
              </w:rPr>
              <w:t xml:space="preserve"> NJIT FRSC 201- Introduction to Forensic Science </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 Title:</w:t>
            </w:r>
            <w:r w:rsidDel="00000000" w:rsidR="00000000" w:rsidRPr="00000000">
              <w:rPr>
                <w:rFonts w:ascii="Times New Roman" w:cs="Times New Roman" w:eastAsia="Times New Roman" w:hAnsi="Times New Roman"/>
                <w:rtl w:val="0"/>
              </w:rPr>
              <w:t xml:space="preserve"> Unit 4- Fingerprints and Documents  </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Grade:</w:t>
            </w:r>
            <w:r w:rsidDel="00000000" w:rsidR="00000000" w:rsidRPr="00000000">
              <w:rPr>
                <w:rFonts w:ascii="Times New Roman" w:cs="Times New Roman" w:eastAsia="Times New Roman" w:hAnsi="Times New Roman"/>
                <w:rtl w:val="0"/>
              </w:rPr>
              <w:t xml:space="preserve"> 12</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tl w:val="0"/>
              </w:rPr>
            </w:r>
          </w:p>
        </w:tc>
        <w:tc>
          <w:tcPr>
            <w:gridSpan w:val="6"/>
            <w:tcBorders>
              <w:top w:color="000000" w:space="0" w:sz="4" w:val="single"/>
              <w:left w:color="000000" w:space="0" w:sz="4" w:val="single"/>
              <w:bottom w:color="000000" w:space="0" w:sz="4" w:val="single"/>
            </w:tcBorders>
          </w:tcPr>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Teacher:</w:t>
            </w:r>
            <w:r w:rsidDel="00000000" w:rsidR="00000000" w:rsidRPr="00000000">
              <w:rPr>
                <w:rFonts w:ascii="Times New Roman" w:cs="Times New Roman" w:eastAsia="Times New Roman" w:hAnsi="Times New Roman"/>
                <w:rtl w:val="0"/>
              </w:rPr>
              <w:t xml:space="preserve"> Ms. Dy-Anni Austin</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Duration:</w:t>
            </w:r>
            <w:r w:rsidDel="00000000" w:rsidR="00000000" w:rsidRPr="00000000">
              <w:rPr>
                <w:rFonts w:ascii="Times New Roman" w:cs="Times New Roman" w:eastAsia="Times New Roman" w:hAnsi="Times New Roman"/>
                <w:rtl w:val="0"/>
              </w:rPr>
              <w:t xml:space="preserve">  9-80 min blocks (3 Weeks)</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tc>
      </w:tr>
      <w:tr>
        <w:trPr>
          <w:cantSplit w:val="0"/>
          <w:trHeight w:val="220" w:hRule="atLeast"/>
          <w:tblHeader w:val="0"/>
        </w:trPr>
        <w:tc>
          <w:tcPr>
            <w:gridSpan w:val="15"/>
            <w:tcBorders>
              <w:left w:color="000000" w:space="0" w:sz="4" w:val="single"/>
              <w:bottom w:color="000000" w:space="0" w:sz="4" w:val="single"/>
            </w:tcBorders>
            <w:shd w:fill="bfbfbf" w:val="clear"/>
          </w:tcPr>
          <w:p w:rsidR="00000000" w:rsidDel="00000000" w:rsidP="00000000" w:rsidRDefault="00000000" w:rsidRPr="00000000" w14:paraId="0000001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Summary</w:t>
            </w:r>
          </w:p>
        </w:tc>
      </w:tr>
      <w:tr>
        <w:trPr>
          <w:cantSplit w:val="0"/>
          <w:trHeight w:val="220" w:hRule="atLeast"/>
          <w:tblHeader w:val="0"/>
        </w:trPr>
        <w:tc>
          <w:tcPr>
            <w:gridSpan w:val="15"/>
            <w:tcBorders>
              <w:left w:color="000000" w:space="0" w:sz="4" w:val="single"/>
              <w:bottom w:color="000000" w:space="0" w:sz="4" w:val="single"/>
            </w:tcBorders>
            <w:shd w:fill="auto" w:val="clear"/>
          </w:tcPr>
          <w:p w:rsidR="00000000" w:rsidDel="00000000" w:rsidP="00000000" w:rsidRDefault="00000000" w:rsidRPr="00000000" w14:paraId="00000024">
            <w:pP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be able to transfer their understanding of dactylography so that on their own, they will be able to cite evidence of how to identify and analyze the three general fingerprint patterns, and assess the minutiae found in fingerprints in order to prove a positive match. This unit is also designed to address the fundamental aspects of document examination as it applies to forensic science. Students will explore handwriting analysis as well as some guidelines for collecting known writings for comparison to a questioned document. Students will also discuss some of the class and individual characteristics of printers, photocopiers, inks. Students will use document examination techniques to uncover alterations, erasures, obliterations, and variations in pen inks. Students will familiarize themselves with US currency security features and identify counterfeit currency.</w:t>
            </w:r>
            <w:r w:rsidDel="00000000" w:rsidR="00000000" w:rsidRPr="00000000">
              <w:rPr>
                <w:rtl w:val="0"/>
              </w:rPr>
            </w:r>
          </w:p>
        </w:tc>
      </w:tr>
      <w:tr>
        <w:trPr>
          <w:cantSplit w:val="0"/>
          <w:trHeight w:val="220" w:hRule="atLeast"/>
          <w:tblHeader w:val="0"/>
        </w:trPr>
        <w:tc>
          <w:tcPr>
            <w:gridSpan w:val="15"/>
            <w:tcBorders>
              <w:left w:color="000000" w:space="0" w:sz="4" w:val="single"/>
              <w:bottom w:color="000000" w:space="0" w:sz="4" w:val="single"/>
            </w:tcBorders>
            <w:shd w:fill="bfbfbf" w:val="clear"/>
          </w:tcPr>
          <w:p w:rsidR="00000000" w:rsidDel="00000000" w:rsidP="00000000" w:rsidRDefault="00000000" w:rsidRPr="00000000" w14:paraId="0000003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Stage 1 – Desired Results</w:t>
            </w:r>
          </w:p>
        </w:tc>
      </w:tr>
      <w:tr>
        <w:trPr>
          <w:cantSplit w:val="0"/>
          <w:trHeight w:val="491" w:hRule="atLeast"/>
          <w:tblHeader w:val="0"/>
        </w:trPr>
        <w:tc>
          <w:tcPr>
            <w:gridSpan w:val="6"/>
            <w:tcBorders>
              <w:top w:color="000000" w:space="0" w:sz="4" w:val="single"/>
              <w:left w:color="000000" w:space="0" w:sz="4" w:val="single"/>
              <w:bottom w:color="000000" w:space="0" w:sz="4" w:val="single"/>
            </w:tcBorders>
          </w:tcPr>
          <w:p w:rsidR="00000000" w:rsidDel="00000000" w:rsidP="00000000" w:rsidRDefault="00000000" w:rsidRPr="00000000" w14:paraId="0000004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Enduring Understanding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Students will understand that…</w:t>
            </w: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the history and development of fingerprints as identifying features for civil and law enforcement agencies.</w:t>
            </w:r>
          </w:p>
          <w:p w:rsidR="00000000" w:rsidDel="00000000" w:rsidP="00000000" w:rsidRDefault="00000000" w:rsidRPr="00000000" w14:paraId="00000045">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Fingerprints are unique to individuals and can be used as evidence in arguing which individuals were present at a crime scene</w:t>
            </w:r>
          </w:p>
          <w:p w:rsidR="00000000" w:rsidDel="00000000" w:rsidP="00000000" w:rsidRDefault="00000000" w:rsidRPr="00000000" w14:paraId="00000046">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Handwriting becomes personalized almost as soon as students begin learning it.</w:t>
            </w:r>
          </w:p>
          <w:p w:rsidR="00000000" w:rsidDel="00000000" w:rsidP="00000000" w:rsidRDefault="00000000" w:rsidRPr="00000000" w14:paraId="00000047">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Questioned documents and other collected documents can be analyzed for handwriting comparisons to determine if the author of each is the same. </w:t>
            </w:r>
          </w:p>
          <w:p w:rsidR="00000000" w:rsidDel="00000000" w:rsidP="00000000" w:rsidRDefault="00000000" w:rsidRPr="00000000" w14:paraId="00000048">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Inks (printer, pen, and photocopier) can be compared to determine if they share a common source. </w:t>
            </w:r>
          </w:p>
          <w:p w:rsidR="00000000" w:rsidDel="00000000" w:rsidP="00000000" w:rsidRDefault="00000000" w:rsidRPr="00000000" w14:paraId="00000049">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Questioned documents may be analyzed for alterations, obliterations, erasures, or variations in pen inks. </w:t>
            </w:r>
          </w:p>
        </w:tc>
        <w:tc>
          <w:tcPr>
            <w:gridSpan w:val="9"/>
            <w:tcBorders>
              <w:top w:color="000000" w:space="0" w:sz="4" w:val="single"/>
              <w:left w:color="000000" w:space="0" w:sz="4" w:val="single"/>
              <w:bottom w:color="000000" w:space="0" w:sz="4" w:val="single"/>
            </w:tcBorders>
          </w:tcPr>
          <w:p w:rsidR="00000000" w:rsidDel="00000000" w:rsidP="00000000" w:rsidRDefault="00000000" w:rsidRPr="00000000" w14:paraId="0000004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Essential Questions</w:t>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numPr>
                <w:ilvl w:val="0"/>
                <w:numId w:val="6"/>
              </w:numPr>
              <w:spacing w:before="120" w:lineRule="auto"/>
              <w:ind w:left="720" w:right="14"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can the various methods for processing,classifying, and identifying fingerprints aid in a criminal investigation?</w:t>
            </w:r>
          </w:p>
          <w:p w:rsidR="00000000" w:rsidDel="00000000" w:rsidP="00000000" w:rsidRDefault="00000000" w:rsidRPr="00000000" w14:paraId="00000052">
            <w:pPr>
              <w:numPr>
                <w:ilvl w:val="0"/>
                <w:numId w:val="6"/>
              </w:numPr>
              <w:spacing w:after="120" w:lineRule="auto"/>
              <w:ind w:left="720" w:right="14"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can fingerprints identify a criminal with absolute certainty? </w:t>
            </w:r>
          </w:p>
          <w:p w:rsidR="00000000" w:rsidDel="00000000" w:rsidP="00000000" w:rsidRDefault="00000000" w:rsidRPr="00000000" w14:paraId="00000053">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can handwriting be used as individual evidence?</w:t>
            </w:r>
          </w:p>
          <w:p w:rsidR="00000000" w:rsidDel="00000000" w:rsidP="00000000" w:rsidRDefault="00000000" w:rsidRPr="00000000" w14:paraId="00000054">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can the forensic scientist detect forgeries or counterfeits?</w:t>
            </w:r>
          </w:p>
          <w:p w:rsidR="00000000" w:rsidDel="00000000" w:rsidP="00000000" w:rsidRDefault="00000000" w:rsidRPr="00000000" w14:paraId="00000055">
            <w:pPr>
              <w:numPr>
                <w:ilvl w:val="0"/>
                <w:numId w:val="6"/>
              </w:numPr>
              <w:ind w:left="720" w:right="14"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are the important guidelines necessary to collection of handwriting examples?</w:t>
            </w:r>
          </w:p>
          <w:p w:rsidR="00000000" w:rsidDel="00000000" w:rsidP="00000000" w:rsidRDefault="00000000" w:rsidRPr="00000000" w14:paraId="00000056">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a “questioned document” and what is the value of a questioned document in forensic investigation? </w:t>
            </w:r>
            <w:r w:rsidDel="00000000" w:rsidR="00000000" w:rsidRPr="00000000">
              <w:rPr>
                <w:rtl w:val="0"/>
              </w:rPr>
            </w:r>
          </w:p>
        </w:tc>
      </w:tr>
      <w:tr>
        <w:trPr>
          <w:cantSplit w:val="0"/>
          <w:trHeight w:val="491" w:hRule="atLeast"/>
          <w:tblHeader w:val="0"/>
        </w:trPr>
        <w:tc>
          <w:tcPr>
            <w:gridSpan w:val="15"/>
            <w:shd w:fill="dbe5f1" w:val="clear"/>
            <w:vAlign w:val="center"/>
          </w:tcPr>
          <w:p w:rsidR="00000000" w:rsidDel="00000000" w:rsidP="00000000" w:rsidRDefault="00000000" w:rsidRPr="00000000" w14:paraId="0000005F">
            <w:pPr>
              <w:jc w:val="center"/>
              <w:rPr>
                <w:rFonts w:ascii="Times New Roman" w:cs="Times New Roman" w:eastAsia="Times New Roman" w:hAnsi="Times New Roman"/>
                <w:i w:val="1"/>
                <w:color w:val="0000ff"/>
              </w:rPr>
            </w:pPr>
            <w:r w:rsidDel="00000000" w:rsidR="00000000" w:rsidRPr="00000000">
              <w:rPr>
                <w:rFonts w:ascii="Times New Roman" w:cs="Times New Roman" w:eastAsia="Times New Roman" w:hAnsi="Times New Roman"/>
                <w:b w:val="1"/>
                <w:rtl w:val="0"/>
              </w:rPr>
              <w:t xml:space="preserve">Student Learning Objectives</w:t>
            </w:r>
            <w:r w:rsidDel="00000000" w:rsidR="00000000" w:rsidRPr="00000000">
              <w:rPr>
                <w:rtl w:val="0"/>
              </w:rPr>
            </w:r>
          </w:p>
        </w:tc>
      </w:tr>
      <w:tr>
        <w:trPr>
          <w:cantSplit w:val="0"/>
          <w:trHeight w:val="491" w:hRule="atLeast"/>
          <w:tblHeader w:val="0"/>
        </w:trPr>
        <w:tc>
          <w:tcPr>
            <w:gridSpan w:val="12"/>
            <w:vAlign w:val="center"/>
          </w:tcPr>
          <w:p w:rsidR="00000000" w:rsidDel="00000000" w:rsidP="00000000" w:rsidRDefault="00000000" w:rsidRPr="00000000" w14:paraId="0000006E">
            <w:pPr>
              <w:jc w:val="center"/>
              <w:rPr>
                <w:rFonts w:ascii="Times New Roman" w:cs="Times New Roman" w:eastAsia="Times New Roman" w:hAnsi="Times New Roman"/>
                <w:i w:val="1"/>
                <w:color w:val="0070c0"/>
              </w:rPr>
            </w:pPr>
            <w:hyperlink r:id="rId6">
              <w:r w:rsidDel="00000000" w:rsidR="00000000" w:rsidRPr="00000000">
                <w:rPr>
                  <w:rFonts w:ascii="Times New Roman" w:cs="Times New Roman" w:eastAsia="Times New Roman" w:hAnsi="Times New Roman"/>
                  <w:i w:val="1"/>
                  <w:color w:val="0000ff"/>
                  <w:rtl w:val="0"/>
                </w:rPr>
                <w:t xml:space="preserve">What students should be able to do after instruction.</w:t>
              </w:r>
            </w:hyperlink>
            <w:r w:rsidDel="00000000" w:rsidR="00000000" w:rsidRPr="00000000">
              <w:rPr>
                <w:rtl w:val="0"/>
              </w:rPr>
            </w:r>
          </w:p>
        </w:tc>
        <w:tc>
          <w:tcPr>
            <w:gridSpan w:val="3"/>
            <w:tcBorders>
              <w:top w:color="000000" w:space="0" w:sz="4" w:val="single"/>
              <w:left w:color="000000" w:space="0" w:sz="4" w:val="single"/>
              <w:right w:color="000000" w:space="0" w:sz="4" w:val="single"/>
            </w:tcBorders>
          </w:tcPr>
          <w:p w:rsidR="00000000" w:rsidDel="00000000" w:rsidP="00000000" w:rsidRDefault="00000000" w:rsidRPr="00000000" w14:paraId="0000007A">
            <w:pPr>
              <w:jc w:val="center"/>
              <w:rPr>
                <w:rFonts w:ascii="Times New Roman" w:cs="Times New Roman" w:eastAsia="Times New Roman" w:hAnsi="Times New Roman"/>
                <w:b w:val="1"/>
              </w:rPr>
            </w:pPr>
            <w:hyperlink r:id="rId7">
              <w:r w:rsidDel="00000000" w:rsidR="00000000" w:rsidRPr="00000000">
                <w:rPr>
                  <w:rFonts w:ascii="Times New Roman" w:cs="Times New Roman" w:eastAsia="Times New Roman" w:hAnsi="Times New Roman"/>
                  <w:i w:val="1"/>
                  <w:color w:val="0000ff"/>
                  <w:rtl w:val="0"/>
                </w:rPr>
                <w:t xml:space="preserve">Evidence Statements</w:t>
              </w:r>
            </w:hyperlink>
            <w:r w:rsidDel="00000000" w:rsidR="00000000" w:rsidRPr="00000000">
              <w:rPr>
                <w:rtl w:val="0"/>
              </w:rPr>
            </w:r>
          </w:p>
        </w:tc>
      </w:tr>
      <w:tr>
        <w:trPr>
          <w:cantSplit w:val="0"/>
          <w:trHeight w:val="491" w:hRule="atLeast"/>
          <w:tblHeader w:val="0"/>
        </w:trPr>
        <w:tc>
          <w:tcPr>
            <w:gridSpan w:val="12"/>
            <w:vAlign w:val="center"/>
          </w:tcPr>
          <w:p w:rsidR="00000000" w:rsidDel="00000000" w:rsidP="00000000" w:rsidRDefault="00000000" w:rsidRPr="00000000" w14:paraId="0000007D">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Analyze the common ridge characteristics of a fingerprint. </w:t>
            </w:r>
          </w:p>
        </w:tc>
        <w:tc>
          <w:tcPr>
            <w:gridSpan w:val="3"/>
            <w:vAlign w:val="center"/>
          </w:tcPr>
          <w:p w:rsidR="00000000" w:rsidDel="00000000" w:rsidP="00000000" w:rsidRDefault="00000000" w:rsidRPr="00000000" w14:paraId="0000008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HS-ETS1-1</w:t>
            </w:r>
          </w:p>
          <w:p w:rsidR="00000000" w:rsidDel="00000000" w:rsidP="00000000" w:rsidRDefault="00000000" w:rsidRPr="00000000" w14:paraId="0000008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HS-ETS1-2</w:t>
            </w:r>
          </w:p>
          <w:p w:rsidR="00000000" w:rsidDel="00000000" w:rsidP="00000000" w:rsidRDefault="00000000" w:rsidRPr="00000000" w14:paraId="0000008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HS-ETS1-3</w:t>
            </w:r>
          </w:p>
          <w:p w:rsidR="00000000" w:rsidDel="00000000" w:rsidP="00000000" w:rsidRDefault="00000000" w:rsidRPr="00000000" w14:paraId="0000008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HS-LS1-1</w:t>
            </w:r>
          </w:p>
          <w:p w:rsidR="00000000" w:rsidDel="00000000" w:rsidP="00000000" w:rsidRDefault="00000000" w:rsidRPr="00000000" w14:paraId="0000008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HS-LS1-2</w:t>
            </w:r>
          </w:p>
        </w:tc>
      </w:tr>
      <w:tr>
        <w:trPr>
          <w:cantSplit w:val="0"/>
          <w:trHeight w:val="491" w:hRule="atLeast"/>
          <w:tblHeader w:val="0"/>
        </w:trPr>
        <w:tc>
          <w:tcPr>
            <w:gridSpan w:val="12"/>
            <w:vAlign w:val="center"/>
          </w:tcPr>
          <w:p w:rsidR="00000000" w:rsidDel="00000000" w:rsidP="00000000" w:rsidRDefault="00000000" w:rsidRPr="00000000" w14:paraId="00000090">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and compare the three major fingerprint patterns and their respective subclasses. </w:t>
            </w:r>
          </w:p>
        </w:tc>
        <w:tc>
          <w:tcPr>
            <w:gridSpan w:val="3"/>
            <w:vAlign w:val="center"/>
          </w:tcPr>
          <w:p w:rsidR="00000000" w:rsidDel="00000000" w:rsidP="00000000" w:rsidRDefault="00000000" w:rsidRPr="00000000" w14:paraId="0000009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HS-ETS1-1</w:t>
            </w:r>
          </w:p>
          <w:p w:rsidR="00000000" w:rsidDel="00000000" w:rsidP="00000000" w:rsidRDefault="00000000" w:rsidRPr="00000000" w14:paraId="0000009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HS-ETS1-2</w:t>
            </w:r>
          </w:p>
          <w:p w:rsidR="00000000" w:rsidDel="00000000" w:rsidP="00000000" w:rsidRDefault="00000000" w:rsidRPr="00000000" w14:paraId="0000009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HS-ETS1-3</w:t>
            </w:r>
          </w:p>
          <w:p w:rsidR="00000000" w:rsidDel="00000000" w:rsidP="00000000" w:rsidRDefault="00000000" w:rsidRPr="00000000" w14:paraId="0000009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HS-LS1-1</w:t>
            </w:r>
          </w:p>
          <w:p w:rsidR="00000000" w:rsidDel="00000000" w:rsidP="00000000" w:rsidRDefault="00000000" w:rsidRPr="00000000" w14:paraId="000000A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HS-LS1-2</w:t>
            </w:r>
          </w:p>
        </w:tc>
      </w:tr>
      <w:tr>
        <w:trPr>
          <w:cantSplit w:val="0"/>
          <w:trHeight w:val="491" w:hRule="atLeast"/>
          <w:tblHeader w:val="0"/>
        </w:trPr>
        <w:tc>
          <w:tcPr>
            <w:gridSpan w:val="12"/>
            <w:vAlign w:val="center"/>
          </w:tcPr>
          <w:p w:rsidR="00000000" w:rsidDel="00000000" w:rsidP="00000000" w:rsidRDefault="00000000" w:rsidRPr="00000000" w14:paraId="000000A3">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Distinguish between visible, plastic and latent fingerprints</w:t>
            </w:r>
          </w:p>
        </w:tc>
        <w:tc>
          <w:tcPr>
            <w:gridSpan w:val="3"/>
            <w:vAlign w:val="center"/>
          </w:tcPr>
          <w:p w:rsidR="00000000" w:rsidDel="00000000" w:rsidP="00000000" w:rsidRDefault="00000000" w:rsidRPr="00000000" w14:paraId="000000A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HS-ETS1-1</w:t>
            </w:r>
          </w:p>
          <w:p w:rsidR="00000000" w:rsidDel="00000000" w:rsidP="00000000" w:rsidRDefault="00000000" w:rsidRPr="00000000" w14:paraId="000000B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HS-ETS1-2</w:t>
            </w:r>
          </w:p>
          <w:p w:rsidR="00000000" w:rsidDel="00000000" w:rsidP="00000000" w:rsidRDefault="00000000" w:rsidRPr="00000000" w14:paraId="000000B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HS-ETS1-3</w:t>
            </w:r>
          </w:p>
          <w:p w:rsidR="00000000" w:rsidDel="00000000" w:rsidP="00000000" w:rsidRDefault="00000000" w:rsidRPr="00000000" w14:paraId="000000B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HS-LS1-1</w:t>
            </w:r>
          </w:p>
          <w:p w:rsidR="00000000" w:rsidDel="00000000" w:rsidP="00000000" w:rsidRDefault="00000000" w:rsidRPr="00000000" w14:paraId="000000B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HS-LS1-2</w:t>
            </w:r>
          </w:p>
        </w:tc>
      </w:tr>
      <w:tr>
        <w:trPr>
          <w:cantSplit w:val="0"/>
          <w:trHeight w:val="491" w:hRule="atLeast"/>
          <w:tblHeader w:val="0"/>
        </w:trPr>
        <w:tc>
          <w:tcPr>
            <w:gridSpan w:val="12"/>
            <w:vAlign w:val="center"/>
          </w:tcPr>
          <w:p w:rsidR="00000000" w:rsidDel="00000000" w:rsidP="00000000" w:rsidRDefault="00000000" w:rsidRPr="00000000" w14:paraId="000000B6">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the concept of an automated fingerprint identification system (AFIS) and its importance to forensic investigation. </w:t>
            </w:r>
          </w:p>
        </w:tc>
        <w:tc>
          <w:tcPr>
            <w:gridSpan w:val="3"/>
            <w:vAlign w:val="center"/>
          </w:tcPr>
          <w:p w:rsidR="00000000" w:rsidDel="00000000" w:rsidP="00000000" w:rsidRDefault="00000000" w:rsidRPr="00000000" w14:paraId="000000C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HS-ETS1-1</w:t>
            </w:r>
          </w:p>
          <w:p w:rsidR="00000000" w:rsidDel="00000000" w:rsidP="00000000" w:rsidRDefault="00000000" w:rsidRPr="00000000" w14:paraId="000000C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HS-ETS1-2</w:t>
            </w:r>
          </w:p>
          <w:p w:rsidR="00000000" w:rsidDel="00000000" w:rsidP="00000000" w:rsidRDefault="00000000" w:rsidRPr="00000000" w14:paraId="000000C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HS-ETS1-3</w:t>
            </w:r>
          </w:p>
          <w:p w:rsidR="00000000" w:rsidDel="00000000" w:rsidP="00000000" w:rsidRDefault="00000000" w:rsidRPr="00000000" w14:paraId="000000C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HS-LS1-1</w:t>
            </w:r>
          </w:p>
          <w:p w:rsidR="00000000" w:rsidDel="00000000" w:rsidP="00000000" w:rsidRDefault="00000000" w:rsidRPr="00000000" w14:paraId="000000C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HS-LS1-2</w:t>
            </w:r>
          </w:p>
        </w:tc>
      </w:tr>
      <w:tr>
        <w:trPr>
          <w:cantSplit w:val="0"/>
          <w:trHeight w:val="491" w:hRule="atLeast"/>
          <w:tblHeader w:val="0"/>
        </w:trPr>
        <w:tc>
          <w:tcPr>
            <w:gridSpan w:val="12"/>
            <w:vAlign w:val="center"/>
          </w:tcPr>
          <w:p w:rsidR="00000000" w:rsidDel="00000000" w:rsidP="00000000" w:rsidRDefault="00000000" w:rsidRPr="00000000" w14:paraId="000000C9">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 and demonstrate the techniques for developing latent fingerprints on porous and nonporous objects. </w:t>
            </w:r>
          </w:p>
        </w:tc>
        <w:tc>
          <w:tcPr>
            <w:gridSpan w:val="3"/>
            <w:vAlign w:val="center"/>
          </w:tcPr>
          <w:p w:rsidR="00000000" w:rsidDel="00000000" w:rsidP="00000000" w:rsidRDefault="00000000" w:rsidRPr="00000000" w14:paraId="000000D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HS-ETS1-1</w:t>
            </w:r>
          </w:p>
          <w:p w:rsidR="00000000" w:rsidDel="00000000" w:rsidP="00000000" w:rsidRDefault="00000000" w:rsidRPr="00000000" w14:paraId="000000D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HS-ETS1-2</w:t>
            </w:r>
          </w:p>
          <w:p w:rsidR="00000000" w:rsidDel="00000000" w:rsidP="00000000" w:rsidRDefault="00000000" w:rsidRPr="00000000" w14:paraId="000000D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HS-ETS1-3</w:t>
            </w:r>
          </w:p>
          <w:p w:rsidR="00000000" w:rsidDel="00000000" w:rsidP="00000000" w:rsidRDefault="00000000" w:rsidRPr="00000000" w14:paraId="000000D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HS-LS1-1</w:t>
            </w:r>
          </w:p>
          <w:p w:rsidR="00000000" w:rsidDel="00000000" w:rsidP="00000000" w:rsidRDefault="00000000" w:rsidRPr="00000000" w14:paraId="000000D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HS-LS1-2</w:t>
            </w:r>
          </w:p>
        </w:tc>
      </w:tr>
      <w:tr>
        <w:trPr>
          <w:cantSplit w:val="0"/>
          <w:trHeight w:val="491" w:hRule="atLeast"/>
          <w:tblHeader w:val="0"/>
        </w:trPr>
        <w:tc>
          <w:tcPr>
            <w:gridSpan w:val="12"/>
            <w:vAlign w:val="center"/>
          </w:tcPr>
          <w:p w:rsidR="00000000" w:rsidDel="00000000" w:rsidP="00000000" w:rsidRDefault="00000000" w:rsidRPr="00000000" w14:paraId="000000DC">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and demonstrate the proper procedures for preserving a developed latent fingerprint</w:t>
            </w:r>
          </w:p>
        </w:tc>
        <w:tc>
          <w:tcPr>
            <w:gridSpan w:val="3"/>
            <w:vAlign w:val="center"/>
          </w:tcPr>
          <w:p w:rsidR="00000000" w:rsidDel="00000000" w:rsidP="00000000" w:rsidRDefault="00000000" w:rsidRPr="00000000" w14:paraId="000000E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HS-ETS1-1</w:t>
            </w:r>
          </w:p>
          <w:p w:rsidR="00000000" w:rsidDel="00000000" w:rsidP="00000000" w:rsidRDefault="00000000" w:rsidRPr="00000000" w14:paraId="000000E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HS-ETS1-2</w:t>
            </w:r>
          </w:p>
          <w:p w:rsidR="00000000" w:rsidDel="00000000" w:rsidP="00000000" w:rsidRDefault="00000000" w:rsidRPr="00000000" w14:paraId="000000E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HS-ETS1-3</w:t>
            </w:r>
          </w:p>
          <w:p w:rsidR="00000000" w:rsidDel="00000000" w:rsidP="00000000" w:rsidRDefault="00000000" w:rsidRPr="00000000" w14:paraId="000000E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HS-LS1-1</w:t>
            </w:r>
          </w:p>
          <w:p w:rsidR="00000000" w:rsidDel="00000000" w:rsidP="00000000" w:rsidRDefault="00000000" w:rsidRPr="00000000" w14:paraId="000000E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HS-LS1-2</w:t>
            </w:r>
          </w:p>
        </w:tc>
      </w:tr>
      <w:tr>
        <w:trPr>
          <w:cantSplit w:val="0"/>
          <w:trHeight w:val="491" w:hRule="atLeast"/>
          <w:tblHeader w:val="0"/>
        </w:trPr>
        <w:tc>
          <w:tcPr>
            <w:gridSpan w:val="12"/>
            <w:vAlign w:val="center"/>
          </w:tcPr>
          <w:p w:rsidR="00000000" w:rsidDel="00000000" w:rsidP="00000000" w:rsidRDefault="00000000" w:rsidRPr="00000000" w14:paraId="000000EF">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Define questioned document, explain some of the techniques document examiners use to uncover alterations, erasures, obliterations, and variations in pen inks </w:t>
            </w:r>
          </w:p>
          <w:p w:rsidR="00000000" w:rsidDel="00000000" w:rsidP="00000000" w:rsidRDefault="00000000" w:rsidRPr="00000000" w14:paraId="000000F0">
            <w:pPr>
              <w:spacing w:after="120" w:before="120" w:lineRule="auto"/>
              <w:rPr>
                <w:rFonts w:ascii="Times New Roman" w:cs="Times New Roman" w:eastAsia="Times New Roman" w:hAnsi="Times New Roman"/>
              </w:rPr>
            </w:pPr>
            <w:r w:rsidDel="00000000" w:rsidR="00000000" w:rsidRPr="00000000">
              <w:rPr>
                <w:rtl w:val="0"/>
              </w:rPr>
            </w:r>
          </w:p>
        </w:tc>
        <w:tc>
          <w:tcPr>
            <w:gridSpan w:val="3"/>
            <w:vAlign w:val="center"/>
          </w:tcPr>
          <w:p w:rsidR="00000000" w:rsidDel="00000000" w:rsidP="00000000" w:rsidRDefault="00000000" w:rsidRPr="00000000" w14:paraId="000000F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HS-LS1-2</w:t>
            </w:r>
          </w:p>
          <w:p w:rsidR="00000000" w:rsidDel="00000000" w:rsidP="00000000" w:rsidRDefault="00000000" w:rsidRPr="00000000" w14:paraId="000000F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HS-LS1-3</w:t>
            </w:r>
          </w:p>
          <w:p w:rsidR="00000000" w:rsidDel="00000000" w:rsidP="00000000" w:rsidRDefault="00000000" w:rsidRPr="00000000" w14:paraId="000000F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HS-LS1-5</w:t>
            </w:r>
          </w:p>
          <w:p w:rsidR="00000000" w:rsidDel="00000000" w:rsidP="00000000" w:rsidRDefault="00000000" w:rsidRPr="00000000" w14:paraId="000000F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HS-LS1-6</w:t>
            </w:r>
          </w:p>
        </w:tc>
      </w:tr>
      <w:tr>
        <w:trPr>
          <w:cantSplit w:val="0"/>
          <w:trHeight w:val="491" w:hRule="atLeast"/>
          <w:tblHeader w:val="0"/>
        </w:trPr>
        <w:tc>
          <w:tcPr>
            <w:gridSpan w:val="12"/>
            <w:vAlign w:val="center"/>
          </w:tcPr>
          <w:p w:rsidR="00000000" w:rsidDel="00000000" w:rsidP="00000000" w:rsidRDefault="00000000" w:rsidRPr="00000000" w14:paraId="00000102">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what common characteristics are associated with handwriting and list important guidelines for collecting known writings for comparison to a questioned document. </w:t>
            </w:r>
          </w:p>
        </w:tc>
        <w:tc>
          <w:tcPr>
            <w:gridSpan w:val="3"/>
            <w:vAlign w:val="center"/>
          </w:tcPr>
          <w:p w:rsidR="00000000" w:rsidDel="00000000" w:rsidP="00000000" w:rsidRDefault="00000000" w:rsidRPr="00000000" w14:paraId="0000010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HS-LS1-2</w:t>
            </w:r>
          </w:p>
          <w:p w:rsidR="00000000" w:rsidDel="00000000" w:rsidP="00000000" w:rsidRDefault="00000000" w:rsidRPr="00000000" w14:paraId="0000010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HS-LS1-3</w:t>
            </w:r>
          </w:p>
          <w:p w:rsidR="00000000" w:rsidDel="00000000" w:rsidP="00000000" w:rsidRDefault="00000000" w:rsidRPr="00000000" w14:paraId="0000011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HS-LS1-5</w:t>
            </w:r>
          </w:p>
          <w:p w:rsidR="00000000" w:rsidDel="00000000" w:rsidP="00000000" w:rsidRDefault="00000000" w:rsidRPr="00000000" w14:paraId="0000011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HS-LS1-6</w:t>
            </w:r>
          </w:p>
        </w:tc>
      </w:tr>
      <w:tr>
        <w:trPr>
          <w:cantSplit w:val="0"/>
          <w:trHeight w:val="491" w:hRule="atLeast"/>
          <w:tblHeader w:val="0"/>
        </w:trPr>
        <w:tc>
          <w:tcPr>
            <w:gridSpan w:val="12"/>
            <w:vAlign w:val="center"/>
          </w:tcPr>
          <w:p w:rsidR="00000000" w:rsidDel="00000000" w:rsidP="00000000" w:rsidRDefault="00000000" w:rsidRPr="00000000" w14:paraId="00000114">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Anti-counterfeiting features on US currency</w:t>
            </w:r>
          </w:p>
        </w:tc>
        <w:tc>
          <w:tcPr>
            <w:gridSpan w:val="3"/>
            <w:vAlign w:val="center"/>
          </w:tcPr>
          <w:p w:rsidR="00000000" w:rsidDel="00000000" w:rsidP="00000000" w:rsidRDefault="00000000" w:rsidRPr="00000000" w14:paraId="0000012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HS-LS1-2</w:t>
            </w:r>
          </w:p>
          <w:p w:rsidR="00000000" w:rsidDel="00000000" w:rsidP="00000000" w:rsidRDefault="00000000" w:rsidRPr="00000000" w14:paraId="0000012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HS-LS1-3</w:t>
            </w:r>
          </w:p>
          <w:p w:rsidR="00000000" w:rsidDel="00000000" w:rsidP="00000000" w:rsidRDefault="00000000" w:rsidRPr="00000000" w14:paraId="0000012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HS-LS1-5</w:t>
            </w:r>
          </w:p>
          <w:p w:rsidR="00000000" w:rsidDel="00000000" w:rsidP="00000000" w:rsidRDefault="00000000" w:rsidRPr="00000000" w14:paraId="0000012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HS-LS1-6</w:t>
            </w:r>
          </w:p>
        </w:tc>
      </w:tr>
      <w:tr>
        <w:trPr>
          <w:cantSplit w:val="0"/>
          <w:trHeight w:val="491" w:hRule="atLeast"/>
          <w:tblHeader w:val="0"/>
        </w:trPr>
        <w:tc>
          <w:tcPr>
            <w:gridSpan w:val="15"/>
            <w:shd w:fill="dbe5f1" w:val="clear"/>
            <w:vAlign w:val="center"/>
          </w:tcPr>
          <w:p w:rsidR="00000000" w:rsidDel="00000000" w:rsidP="00000000" w:rsidRDefault="00000000" w:rsidRPr="00000000" w14:paraId="0000012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The Student Learning Objectives above were developed using </w:t>
            </w:r>
            <w:hyperlink r:id="rId8">
              <w:r w:rsidDel="00000000" w:rsidR="00000000" w:rsidRPr="00000000">
                <w:rPr>
                  <w:rFonts w:ascii="Times New Roman" w:cs="Times New Roman" w:eastAsia="Times New Roman" w:hAnsi="Times New Roman"/>
                  <w:rtl w:val="0"/>
                </w:rPr>
                <w:t xml:space="preserve">the following elements from the NRC document</w:t>
              </w:r>
            </w:hyperlink>
            <w:hyperlink r:id="rId9">
              <w:r w:rsidDel="00000000" w:rsidR="00000000" w:rsidRPr="00000000">
                <w:rPr>
                  <w:rFonts w:ascii="Times New Roman" w:cs="Times New Roman" w:eastAsia="Times New Roman" w:hAnsi="Times New Roman"/>
                  <w:color w:val="cc3300"/>
                  <w:rtl w:val="0"/>
                </w:rPr>
                <w:t xml:space="preserve">            </w:t>
              </w:r>
            </w:hyperlink>
            <w:hyperlink r:id="rId10">
              <w:r w:rsidDel="00000000" w:rsidR="00000000" w:rsidRPr="00000000">
                <w:rPr>
                  <w:rFonts w:ascii="Times New Roman" w:cs="Times New Roman" w:eastAsia="Times New Roman" w:hAnsi="Times New Roman"/>
                  <w:i w:val="1"/>
                  <w:color w:val="0000ff"/>
                  <w:rtl w:val="0"/>
                </w:rPr>
                <w:t xml:space="preserve">A Framework for K-12 Science Education</w:t>
              </w:r>
            </w:hyperlink>
            <w:r w:rsidDel="00000000" w:rsidR="00000000" w:rsidRPr="00000000">
              <w:rPr>
                <w:rFonts w:ascii="Times New Roman" w:cs="Times New Roman" w:eastAsia="Times New Roman" w:hAnsi="Times New Roman"/>
                <w:rtl w:val="0"/>
              </w:rPr>
              <w:t xml:space="preserve">:</w:t>
            </w:r>
            <w:r w:rsidDel="00000000" w:rsidR="00000000" w:rsidRPr="00000000">
              <w:rPr>
                <w:rtl w:val="0"/>
              </w:rPr>
            </w:r>
          </w:p>
        </w:tc>
      </w:tr>
      <w:tr>
        <w:trPr>
          <w:cantSplit w:val="0"/>
          <w:trHeight w:val="491" w:hRule="atLeast"/>
          <w:tblHeader w:val="0"/>
        </w:trPr>
        <w:tc>
          <w:tcPr>
            <w:gridSpan w:val="5"/>
            <w:shd w:fill="8db3e2" w:val="clear"/>
            <w:vAlign w:val="center"/>
          </w:tcPr>
          <w:p w:rsidR="00000000" w:rsidDel="00000000" w:rsidP="00000000" w:rsidRDefault="00000000" w:rsidRPr="00000000" w14:paraId="0000013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Science and Engineering Practices</w:t>
            </w:r>
            <w:r w:rsidDel="00000000" w:rsidR="00000000" w:rsidRPr="00000000">
              <w:rPr>
                <w:rtl w:val="0"/>
              </w:rPr>
            </w:r>
          </w:p>
        </w:tc>
        <w:tc>
          <w:tcPr>
            <w:gridSpan w:val="5"/>
            <w:shd w:fill="ffc000" w:val="clear"/>
            <w:vAlign w:val="center"/>
          </w:tcPr>
          <w:p w:rsidR="00000000" w:rsidDel="00000000" w:rsidP="00000000" w:rsidRDefault="00000000" w:rsidRPr="00000000" w14:paraId="0000013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Disciplinary Core Ideas</w:t>
            </w:r>
            <w:r w:rsidDel="00000000" w:rsidR="00000000" w:rsidRPr="00000000">
              <w:rPr>
                <w:rtl w:val="0"/>
              </w:rPr>
            </w:r>
          </w:p>
        </w:tc>
        <w:tc>
          <w:tcPr>
            <w:gridSpan w:val="5"/>
            <w:shd w:fill="92d050" w:val="clear"/>
            <w:vAlign w:val="center"/>
          </w:tcPr>
          <w:p w:rsidR="00000000" w:rsidDel="00000000" w:rsidP="00000000" w:rsidRDefault="00000000" w:rsidRPr="00000000" w14:paraId="0000013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Crosscutting Concepts</w:t>
            </w:r>
          </w:p>
        </w:tc>
      </w:tr>
      <w:tr>
        <w:trPr>
          <w:cantSplit w:val="0"/>
          <w:trHeight w:val="491" w:hRule="atLeast"/>
          <w:tblHeader w:val="0"/>
        </w:trPr>
        <w:tc>
          <w:tcPr>
            <w:gridSpan w:val="5"/>
            <w:vAlign w:val="center"/>
          </w:tcPr>
          <w:p w:rsidR="00000000" w:rsidDel="00000000" w:rsidP="00000000" w:rsidRDefault="00000000" w:rsidRPr="00000000" w14:paraId="0000014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Planning and Carrying Out Investigations:</w:t>
            </w:r>
          </w:p>
          <w:p w:rsidR="00000000" w:rsidDel="00000000" w:rsidP="00000000" w:rsidRDefault="00000000" w:rsidRPr="00000000" w14:paraId="000001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Plan and conduct an investigation individually and</w:t>
            </w:r>
          </w:p>
          <w:p w:rsidR="00000000" w:rsidDel="00000000" w:rsidP="00000000" w:rsidRDefault="00000000" w:rsidRPr="00000000" w14:paraId="000001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collaboratively to produce data to serve as the basis for evidence, and in the design: decide on types, how much, and accuracy of data needed to produce reliable measurements and consider limitations on the precision of the data (e.g.,</w:t>
            </w:r>
          </w:p>
          <w:p w:rsidR="00000000" w:rsidDel="00000000" w:rsidP="00000000" w:rsidRDefault="00000000" w:rsidRPr="00000000" w14:paraId="000001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number of trials, cost, risk, time), and refine the design accordingly. (HS-LS1-3)</w:t>
            </w:r>
          </w:p>
          <w:p w:rsidR="00000000" w:rsidDel="00000000" w:rsidP="00000000" w:rsidRDefault="00000000" w:rsidRPr="00000000" w14:paraId="0000014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Constructing Explanations and Designing Solutions:</w:t>
            </w:r>
          </w:p>
          <w:p w:rsidR="00000000" w:rsidDel="00000000" w:rsidP="00000000" w:rsidRDefault="00000000" w:rsidRPr="00000000" w14:paraId="000001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Construct an explanation based on valid and reliable evidence obtained from a variety of sources (including students’ own</w:t>
            </w:r>
          </w:p>
          <w:p w:rsidR="00000000" w:rsidDel="00000000" w:rsidP="00000000" w:rsidRDefault="00000000" w:rsidRPr="00000000" w14:paraId="000001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investigations, models, theories, simulations, peer review) and the assumption that theories and laws that describe the natural world operate today as they did in the past and will continue to do so in the future. (HS-LS1-1) </w:t>
            </w:r>
          </w:p>
          <w:p w:rsidR="00000000" w:rsidDel="00000000" w:rsidP="00000000" w:rsidRDefault="00000000" w:rsidRPr="00000000" w14:paraId="0000014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Construct and revise an explanation based on valid and reliable evidence obtained from a variety of sources (including students’ own investigations, models, theories, simulations, peer review) and the assumption that theories and laws that describe the natural world operate today as they did in the past and will continue to do so in the future. (HS-LS1 6),(HS-LS2-3)</w:t>
            </w:r>
          </w:p>
          <w:p w:rsidR="00000000" w:rsidDel="00000000" w:rsidP="00000000" w:rsidRDefault="00000000" w:rsidRPr="00000000" w14:paraId="0000015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Using Mathematics and Computational Thinking</w:t>
            </w:r>
          </w:p>
          <w:p w:rsidR="00000000" w:rsidDel="00000000" w:rsidP="00000000" w:rsidRDefault="00000000" w:rsidRPr="00000000" w14:paraId="0000015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mathematical representations of phenomena or design solutions to support claims. (HS-LS2-4)</w:t>
            </w:r>
          </w:p>
          <w:p w:rsidR="00000000" w:rsidDel="00000000" w:rsidP="00000000" w:rsidRDefault="00000000" w:rsidRPr="00000000" w14:paraId="0000015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Engaging in Argument from Evidence</w:t>
            </w:r>
          </w:p>
          <w:p w:rsidR="00000000" w:rsidDel="00000000" w:rsidP="00000000" w:rsidRDefault="00000000" w:rsidRPr="00000000" w14:paraId="000001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Evaluate the claims, evidence, and reasoning behind currently accepted explanations or solutions to determine the merits of arguments. (HS-LS2-6)</w:t>
            </w:r>
          </w:p>
          <w:p w:rsidR="00000000" w:rsidDel="00000000" w:rsidP="00000000" w:rsidRDefault="00000000" w:rsidRPr="00000000" w14:paraId="000001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Evaluate the evidence behind currently accepted explanations or solutions to determine the merits of arguments. (HS-LS2-8)</w:t>
            </w:r>
          </w:p>
          <w:p w:rsidR="00000000" w:rsidDel="00000000" w:rsidP="00000000" w:rsidRDefault="00000000" w:rsidRPr="00000000" w14:paraId="0000015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Analyzing and Interpreting Data:</w:t>
            </w:r>
          </w:p>
          <w:p w:rsidR="00000000" w:rsidDel="00000000" w:rsidP="00000000" w:rsidRDefault="00000000" w:rsidRPr="00000000" w14:paraId="000001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Apply concepts of statistics and probability (including determining function fits to data, slope, intercept, and correlation coefficient for linear fits) to scientific and engineering questions and problems, using digital tools when feasible. (HS-LS3-3)</w:t>
            </w:r>
          </w:p>
          <w:p w:rsidR="00000000" w:rsidDel="00000000" w:rsidP="00000000" w:rsidRDefault="00000000" w:rsidRPr="00000000" w14:paraId="0000015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Obtaining, Evaluating, and Communicating Information:</w:t>
            </w:r>
          </w:p>
          <w:p w:rsidR="00000000" w:rsidDel="00000000" w:rsidP="00000000" w:rsidRDefault="00000000" w:rsidRPr="00000000" w14:paraId="0000015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E">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Communicate scientific information (e.g., about phenomena and/or the process of development and the design and performance of a proposed process or system) in multiple formats (including orally, graphically, textually, and mathematically). (HS-LS4-1)</w:t>
            </w:r>
          </w:p>
          <w:p w:rsidR="00000000" w:rsidDel="00000000" w:rsidP="00000000" w:rsidRDefault="00000000" w:rsidRPr="00000000" w14:paraId="0000015F">
            <w:pPr>
              <w:rPr>
                <w:rFonts w:ascii="Times New Roman" w:cs="Times New Roman" w:eastAsia="Times New Roman" w:hAnsi="Times New Roman"/>
              </w:rPr>
            </w:pPr>
            <w:r w:rsidDel="00000000" w:rsidR="00000000" w:rsidRPr="00000000">
              <w:rPr>
                <w:rtl w:val="0"/>
              </w:rPr>
            </w:r>
          </w:p>
        </w:tc>
        <w:tc>
          <w:tcPr>
            <w:gridSpan w:val="5"/>
            <w:tcBorders>
              <w:bottom w:color="000000" w:space="0" w:sz="4" w:val="single"/>
            </w:tcBorders>
          </w:tcPr>
          <w:p w:rsidR="00000000" w:rsidDel="00000000" w:rsidP="00000000" w:rsidRDefault="00000000" w:rsidRPr="00000000" w14:paraId="00000164">
            <w:pPr>
              <w:numPr>
                <w:ilvl w:val="0"/>
                <w:numId w:val="7"/>
              </w:numPr>
              <w:spacing w:after="120" w:before="12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LS1: From Molecules to Organisms: Structures and Processes</w:t>
            </w:r>
          </w:p>
          <w:p w:rsidR="00000000" w:rsidDel="00000000" w:rsidP="00000000" w:rsidRDefault="00000000" w:rsidRPr="00000000" w14:paraId="00000165">
            <w:pPr>
              <w:numPr>
                <w:ilvl w:val="0"/>
                <w:numId w:val="7"/>
              </w:numPr>
              <w:spacing w:after="120" w:before="12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LS3: Heredity: Inheritance and Variation of Traits</w:t>
            </w:r>
          </w:p>
          <w:p w:rsidR="00000000" w:rsidDel="00000000" w:rsidP="00000000" w:rsidRDefault="00000000" w:rsidRPr="00000000" w14:paraId="00000166">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Environmental factors also affect expression of traits, and hence affect the probability of occurrences of traits in a population. Thus the variation and distribution of traits observed depends on both genetic and environmental factors. (HS-LS3-2, HS-LS3-3)</w:t>
            </w:r>
          </w:p>
        </w:tc>
        <w:tc>
          <w:tcPr>
            <w:gridSpan w:val="5"/>
            <w:vAlign w:val="center"/>
          </w:tcPr>
          <w:p w:rsidR="00000000" w:rsidDel="00000000" w:rsidP="00000000" w:rsidRDefault="00000000" w:rsidRPr="00000000" w14:paraId="0000016B">
            <w:pPr>
              <w:numPr>
                <w:ilvl w:val="0"/>
                <w:numId w:val="10"/>
              </w:numPr>
              <w:ind w:left="360" w:right="7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Patterns</w:t>
            </w:r>
          </w:p>
          <w:p w:rsidR="00000000" w:rsidDel="00000000" w:rsidP="00000000" w:rsidRDefault="00000000" w:rsidRPr="00000000" w14:paraId="0000016C">
            <w:pPr>
              <w:numPr>
                <w:ilvl w:val="1"/>
                <w:numId w:val="10"/>
              </w:numPr>
              <w:ind w:left="1080" w:right="72"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Different patterns may be observed at each of the scales at which a system is studied and can provide evidence for causality in explanations of phenomena.</w:t>
            </w:r>
          </w:p>
          <w:p w:rsidR="00000000" w:rsidDel="00000000" w:rsidP="00000000" w:rsidRDefault="00000000" w:rsidRPr="00000000" w14:paraId="0000016D">
            <w:pPr>
              <w:numPr>
                <w:ilvl w:val="0"/>
                <w:numId w:val="10"/>
              </w:numPr>
              <w:ind w:left="360" w:right="7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Cause and effect </w:t>
            </w:r>
          </w:p>
          <w:p w:rsidR="00000000" w:rsidDel="00000000" w:rsidP="00000000" w:rsidRDefault="00000000" w:rsidRPr="00000000" w14:paraId="0000016E">
            <w:pPr>
              <w:numPr>
                <w:ilvl w:val="1"/>
                <w:numId w:val="10"/>
              </w:numPr>
              <w:ind w:left="1080" w:right="72"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Empirical evidence is required to differentiate between cause and correlation and make claims about specific causes and effects. </w:t>
            </w:r>
          </w:p>
          <w:p w:rsidR="00000000" w:rsidDel="00000000" w:rsidP="00000000" w:rsidRDefault="00000000" w:rsidRPr="00000000" w14:paraId="0000016F">
            <w:pPr>
              <w:numPr>
                <w:ilvl w:val="0"/>
                <w:numId w:val="10"/>
              </w:numPr>
              <w:ind w:left="360" w:right="7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Structure and function</w:t>
            </w:r>
          </w:p>
          <w:p w:rsidR="00000000" w:rsidDel="00000000" w:rsidP="00000000" w:rsidRDefault="00000000" w:rsidRPr="00000000" w14:paraId="00000170">
            <w:pPr>
              <w:numPr>
                <w:ilvl w:val="1"/>
                <w:numId w:val="10"/>
              </w:numPr>
              <w:ind w:left="1080" w:right="72"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Investigating or designing new systems or structures requires a detailed examination of the properties of different materials, the structures of different components, and connections of components to reveal its function and/or solve a problem.</w:t>
            </w:r>
          </w:p>
          <w:p w:rsidR="00000000" w:rsidDel="00000000" w:rsidP="00000000" w:rsidRDefault="00000000" w:rsidRPr="00000000" w14:paraId="00000171">
            <w:pPr>
              <w:spacing w:after="120" w:before="120" w:lineRule="auto"/>
              <w:ind w:right="7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Connections to Nature of Science</w:t>
            </w:r>
          </w:p>
          <w:p w:rsidR="00000000" w:rsidDel="00000000" w:rsidP="00000000" w:rsidRDefault="00000000" w:rsidRPr="00000000" w14:paraId="00000172">
            <w:pPr>
              <w:spacing w:after="120" w:before="120" w:lineRule="auto"/>
              <w:ind w:right="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Science is a human endeavor </w:t>
            </w:r>
          </w:p>
          <w:p w:rsidR="00000000" w:rsidDel="00000000" w:rsidP="00000000" w:rsidRDefault="00000000" w:rsidRPr="00000000" w14:paraId="00000173">
            <w:pPr>
              <w:numPr>
                <w:ilvl w:val="0"/>
                <w:numId w:val="4"/>
              </w:numPr>
              <w:spacing w:before="120" w:lineRule="auto"/>
              <w:ind w:left="720" w:right="7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Technological advances have influenced the progress of science and science has influenced advances in technology.</w:t>
            </w:r>
          </w:p>
          <w:p w:rsidR="00000000" w:rsidDel="00000000" w:rsidP="00000000" w:rsidRDefault="00000000" w:rsidRPr="00000000" w14:paraId="00000174">
            <w:pPr>
              <w:numPr>
                <w:ilvl w:val="0"/>
                <w:numId w:val="4"/>
              </w:numPr>
              <w:spacing w:after="120" w:lineRule="auto"/>
              <w:ind w:left="720" w:right="7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Science and engineering are influenced by society and society is influenced by science and engineering.</w:t>
            </w:r>
          </w:p>
        </w:tc>
      </w:tr>
      <w:tr>
        <w:trPr>
          <w:cantSplit w:val="0"/>
          <w:trHeight w:val="220" w:hRule="atLeast"/>
          <w:tblHeader w:val="0"/>
        </w:trPr>
        <w:tc>
          <w:tcPr>
            <w:gridSpan w:val="15"/>
            <w:tcBorders>
              <w:top w:color="000000" w:space="0" w:sz="4" w:val="single"/>
            </w:tcBorders>
            <w:shd w:fill="bfbfbf" w:val="clear"/>
          </w:tcPr>
          <w:p w:rsidR="00000000" w:rsidDel="00000000" w:rsidP="00000000" w:rsidRDefault="00000000" w:rsidRPr="00000000" w14:paraId="0000017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Stage 2 – Assessment Evidence</w:t>
            </w:r>
          </w:p>
        </w:tc>
      </w:tr>
      <w:tr>
        <w:trPr>
          <w:cantSplit w:val="0"/>
          <w:trHeight w:val="220" w:hRule="atLeast"/>
          <w:tblHeader w:val="0"/>
        </w:trPr>
        <w:tc>
          <w:tcPr>
            <w:gridSpan w:val="15"/>
            <w:tcBorders>
              <w:top w:color="000000" w:space="0" w:sz="4" w:val="single"/>
            </w:tcBorders>
          </w:tcPr>
          <w:p w:rsidR="00000000" w:rsidDel="00000000" w:rsidP="00000000" w:rsidRDefault="00000000" w:rsidRPr="00000000" w14:paraId="00000188">
            <w:pPr>
              <w:widowControl w:val="0"/>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What activities truly support this as an honors level class? Use the last three stages of Bloom’s Taxonomy to address this section including 4-</w:t>
            </w:r>
            <w:r w:rsidDel="00000000" w:rsidR="00000000" w:rsidRPr="00000000">
              <w:rPr>
                <w:rFonts w:ascii="Times New Roman" w:cs="Times New Roman" w:eastAsia="Times New Roman" w:hAnsi="Times New Roman"/>
                <w:b w:val="1"/>
                <w:u w:val="single"/>
                <w:rtl w:val="0"/>
              </w:rPr>
              <w:t xml:space="preserve">analyze</w:t>
            </w:r>
            <w:r w:rsidDel="00000000" w:rsidR="00000000" w:rsidRPr="00000000">
              <w:rPr>
                <w:rFonts w:ascii="Times New Roman" w:cs="Times New Roman" w:eastAsia="Times New Roman" w:hAnsi="Times New Roman"/>
                <w:b w:val="1"/>
                <w:rtl w:val="0"/>
              </w:rPr>
              <w:t xml:space="preserve">- drawing connections among ideas, 5- </w:t>
            </w:r>
            <w:r w:rsidDel="00000000" w:rsidR="00000000" w:rsidRPr="00000000">
              <w:rPr>
                <w:rFonts w:ascii="Times New Roman" w:cs="Times New Roman" w:eastAsia="Times New Roman" w:hAnsi="Times New Roman"/>
                <w:b w:val="1"/>
                <w:u w:val="single"/>
                <w:rtl w:val="0"/>
              </w:rPr>
              <w:t xml:space="preserve">evaluate</w:t>
            </w:r>
            <w:r w:rsidDel="00000000" w:rsidR="00000000" w:rsidRPr="00000000">
              <w:rPr>
                <w:rFonts w:ascii="Times New Roman" w:cs="Times New Roman" w:eastAsia="Times New Roman" w:hAnsi="Times New Roman"/>
                <w:b w:val="1"/>
                <w:rtl w:val="0"/>
              </w:rPr>
              <w:t xml:space="preserve">- justify a stance or decision, 6- </w:t>
            </w:r>
            <w:r w:rsidDel="00000000" w:rsidR="00000000" w:rsidRPr="00000000">
              <w:rPr>
                <w:rFonts w:ascii="Times New Roman" w:cs="Times New Roman" w:eastAsia="Times New Roman" w:hAnsi="Times New Roman"/>
                <w:b w:val="1"/>
                <w:u w:val="single"/>
                <w:rtl w:val="0"/>
              </w:rPr>
              <w:t xml:space="preserve">create</w:t>
            </w:r>
            <w:r w:rsidDel="00000000" w:rsidR="00000000" w:rsidRPr="00000000">
              <w:rPr>
                <w:rFonts w:ascii="Times New Roman" w:cs="Times New Roman" w:eastAsia="Times New Roman" w:hAnsi="Times New Roman"/>
                <w:b w:val="1"/>
                <w:rtl w:val="0"/>
              </w:rPr>
              <w:t xml:space="preserve">- produce original work.</w:t>
            </w:r>
            <w:r w:rsidDel="00000000" w:rsidR="00000000" w:rsidRPr="00000000">
              <w:rPr>
                <w:rtl w:val="0"/>
              </w:rPr>
            </w:r>
          </w:p>
          <w:p w:rsidR="00000000" w:rsidDel="00000000" w:rsidP="00000000" w:rsidRDefault="00000000" w:rsidRPr="00000000" w14:paraId="00000189">
            <w:pPr>
              <w:spacing w:after="200" w:line="276" w:lineRule="auto"/>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18A">
            <w:pPr>
              <w:spacing w:after="20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rtl w:val="0"/>
              </w:rPr>
              <w:t xml:space="preserve">Performance Task 1: </w:t>
            </w:r>
            <w:r w:rsidDel="00000000" w:rsidR="00000000" w:rsidRPr="00000000">
              <w:rPr>
                <w:rFonts w:ascii="Times New Roman" w:cs="Times New Roman" w:eastAsia="Times New Roman" w:hAnsi="Times New Roman"/>
                <w:b w:val="1"/>
                <w:rtl w:val="0"/>
              </w:rPr>
              <w:t xml:space="preserve">General Fingerprinting </w:t>
            </w:r>
            <w:r w:rsidDel="00000000" w:rsidR="00000000" w:rsidRPr="00000000">
              <w:rPr>
                <w:rFonts w:ascii="Times New Roman" w:cs="Times New Roman" w:eastAsia="Times New Roman" w:hAnsi="Times New Roman"/>
                <w:b w:val="1"/>
                <w:i w:val="1"/>
                <w:rtl w:val="0"/>
              </w:rPr>
              <w:t xml:space="preserve"> (approximately 1-80 min block)</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8B">
            <w:pPr>
              <w:spacing w:after="240" w:before="240"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Materials</w:t>
            </w:r>
          </w:p>
          <w:p w:rsidR="00000000" w:rsidDel="00000000" w:rsidP="00000000" w:rsidRDefault="00000000" w:rsidRPr="00000000" w14:paraId="0000018C">
            <w:pPr>
              <w:numPr>
                <w:ilvl w:val="0"/>
                <w:numId w:val="5"/>
              </w:numPr>
              <w:spacing w:after="0" w:afterAutospacing="0" w:before="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Several sheets of blank paper</w:t>
            </w:r>
          </w:p>
          <w:p w:rsidR="00000000" w:rsidDel="00000000" w:rsidP="00000000" w:rsidRDefault="00000000" w:rsidRPr="00000000" w14:paraId="0000018D">
            <w:pPr>
              <w:numPr>
                <w:ilvl w:val="0"/>
                <w:numId w:val="5"/>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Fingerprinting pad (if available) or ink pad</w:t>
            </w:r>
          </w:p>
          <w:p w:rsidR="00000000" w:rsidDel="00000000" w:rsidP="00000000" w:rsidRDefault="00000000" w:rsidRPr="00000000" w14:paraId="0000018E">
            <w:pPr>
              <w:numPr>
                <w:ilvl w:val="0"/>
                <w:numId w:val="5"/>
              </w:numPr>
              <w:spacing w:after="24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Magnifying glass</w:t>
            </w:r>
          </w:p>
          <w:p w:rsidR="00000000" w:rsidDel="00000000" w:rsidP="00000000" w:rsidRDefault="00000000" w:rsidRPr="00000000" w14:paraId="0000018F">
            <w:pPr>
              <w:spacing w:after="240" w:before="240"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Procedure</w:t>
            </w:r>
          </w:p>
          <w:p w:rsidR="00000000" w:rsidDel="00000000" w:rsidP="00000000" w:rsidRDefault="00000000" w:rsidRPr="00000000" w14:paraId="00000190">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Fingerprinting is perhaps the oldest method of scientific forensic identification. No two sets of same fingerprints are the same, yet they all exhibit characteristics that allow investigators to classify them for quicker identification. In this exercise, students should be matched up in teams of three. Each member of the group should roll the fingerprint of the right index finger of another group member onto a piece of paper. The paper should contain a print from every team member. Now, roll a print from each team member onto a separate blank piece of paper. Do NOT write the names of the team members on these papers. When the ink is dry, shuffle the papers and set two aside at random. Using the magnifying glass, each person on the team has 2 minutes to compare the unknown print to the named prints and determine who made it. Answer the following questions individually, then compare notes as a team and see if everyone agreed on the identity of the print.</w:t>
            </w:r>
          </w:p>
          <w:p w:rsidR="00000000" w:rsidDel="00000000" w:rsidP="00000000" w:rsidRDefault="00000000" w:rsidRPr="00000000" w14:paraId="00000191">
            <w:pPr>
              <w:spacing w:after="240" w:before="240"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Follow-Up Questions</w:t>
            </w:r>
          </w:p>
          <w:p w:rsidR="00000000" w:rsidDel="00000000" w:rsidP="00000000" w:rsidRDefault="00000000" w:rsidRPr="00000000" w14:paraId="00000192">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tab/>
              <w:t xml:space="preserve">Who do you believe made the unknown print? </w:t>
            </w:r>
          </w:p>
          <w:p w:rsidR="00000000" w:rsidDel="00000000" w:rsidP="00000000" w:rsidRDefault="00000000" w:rsidRPr="00000000" w14:paraId="00000193">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tab/>
              <w:t xml:space="preserve">What is the general pattern of the print – arch, loop, or whorl? </w:t>
            </w:r>
          </w:p>
          <w:p w:rsidR="00000000" w:rsidDel="00000000" w:rsidP="00000000" w:rsidRDefault="00000000" w:rsidRPr="00000000" w14:paraId="00000194">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tab/>
              <w:t xml:space="preserve">Did everyone in the team agree on the identity of the unknown print?</w:t>
            </w:r>
          </w:p>
          <w:p w:rsidR="00000000" w:rsidDel="00000000" w:rsidP="00000000" w:rsidRDefault="00000000" w:rsidRPr="00000000" w14:paraId="00000195">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Latent Prints. </w:t>
            </w:r>
            <w:r w:rsidDel="00000000" w:rsidR="00000000" w:rsidRPr="00000000">
              <w:rPr>
                <w:rFonts w:ascii="Times New Roman" w:cs="Times New Roman" w:eastAsia="Times New Roman" w:hAnsi="Times New Roman"/>
                <w:rtl w:val="0"/>
              </w:rPr>
              <w:t xml:space="preserve">Latent fingerprint development always proves to be a fun exercise. The following supplies can be purchased from police equipment suppliers such as Sirchie Fingerprint Laboratories:</w:t>
            </w:r>
          </w:p>
          <w:p w:rsidR="00000000" w:rsidDel="00000000" w:rsidP="00000000" w:rsidRDefault="00000000" w:rsidRPr="00000000" w14:paraId="00000196">
            <w:pPr>
              <w:numPr>
                <w:ilvl w:val="0"/>
                <w:numId w:val="3"/>
              </w:numPr>
              <w:spacing w:after="0" w:afterAutospacing="0" w:before="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Brushes</w:t>
            </w:r>
          </w:p>
          <w:p w:rsidR="00000000" w:rsidDel="00000000" w:rsidP="00000000" w:rsidRDefault="00000000" w:rsidRPr="00000000" w14:paraId="00000197">
            <w:pPr>
              <w:numPr>
                <w:ilvl w:val="0"/>
                <w:numId w:val="3"/>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Black and gray latent powder</w:t>
            </w:r>
          </w:p>
          <w:p w:rsidR="00000000" w:rsidDel="00000000" w:rsidP="00000000" w:rsidRDefault="00000000" w:rsidRPr="00000000" w14:paraId="00000198">
            <w:pPr>
              <w:numPr>
                <w:ilvl w:val="0"/>
                <w:numId w:val="3"/>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Ninhydrin spray</w:t>
            </w:r>
          </w:p>
          <w:p w:rsidR="00000000" w:rsidDel="00000000" w:rsidP="00000000" w:rsidRDefault="00000000" w:rsidRPr="00000000" w14:paraId="00000199">
            <w:pPr>
              <w:numPr>
                <w:ilvl w:val="0"/>
                <w:numId w:val="3"/>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Black and white hinge lifters</w:t>
            </w:r>
          </w:p>
          <w:p w:rsidR="00000000" w:rsidDel="00000000" w:rsidP="00000000" w:rsidRDefault="00000000" w:rsidRPr="00000000" w14:paraId="0000019A">
            <w:pPr>
              <w:numPr>
                <w:ilvl w:val="0"/>
                <w:numId w:val="3"/>
              </w:numPr>
              <w:spacing w:after="24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Transparent tape</w:t>
            </w:r>
          </w:p>
          <w:p w:rsidR="00000000" w:rsidDel="00000000" w:rsidP="00000000" w:rsidRDefault="00000000" w:rsidRPr="00000000" w14:paraId="0000019B">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Identifying Fingerprints: Superglue Fuming. </w:t>
            </w:r>
            <w:r w:rsidDel="00000000" w:rsidR="00000000" w:rsidRPr="00000000">
              <w:rPr>
                <w:rFonts w:ascii="Times New Roman" w:cs="Times New Roman" w:eastAsia="Times New Roman" w:hAnsi="Times New Roman"/>
                <w:rtl w:val="0"/>
              </w:rPr>
              <w:t xml:space="preserve">In this demonstration, students will use the superglue fuming technique to identify questioned fingerprints. Before class, mount a lightbulb (or place a small lamp) in a clean aquarium. Cover the bulb or lamp with an aluminum can cut in half lengthwise. Seal the opening of the aquarium with a piece of wood or stiff cardboard cut to fit. At the beginning of class, distribute a clean glass slide to each student. Be sure to wear gloves when distributing the slides. Have each student label the slide with his or her name and make an impression of his or her right index finger on the slide. Collect the slides; remove the name labels from several of them; re-label them A, B, C, and so on; and place the slides in the aquarium. Now drop a little superglue on the can and turn on the lamp. In about 15 minutes you should see white prints begin to form on the slides.</w:t>
            </w:r>
          </w:p>
          <w:p w:rsidR="00000000" w:rsidDel="00000000" w:rsidP="00000000" w:rsidRDefault="00000000" w:rsidRPr="00000000" w14:paraId="0000019C">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While the slides are fuming, make a fingerprint ID sheet for everyone in the class. To do so, have the students pair up in teams of two. Have one member of each pair turn a pencil sideways and rub a thick spot of graphite onto a piece of clear paper. The student should then roll his or her right index finger firmly from left to right in the graphite. Have the other member of the pair then place a piece of clear tape over the finger, gently remove the tape, and stick it to another clean sheet of paper. Label the print with the name of the student. Now each member of the pair reverses roles, so that you have a record of all of the students’ fingerprints.</w:t>
            </w:r>
          </w:p>
          <w:p w:rsidR="00000000" w:rsidDel="00000000" w:rsidP="00000000" w:rsidRDefault="00000000" w:rsidRPr="00000000" w14:paraId="0000019D">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After the prints on the slides appear, remove the slides from the aquarium and allow students to examine them. Have them compare the prints on the slides to the class fingerprint record and ask them to identify the “suspect” prints on the slides. Also have students indicate whether each of the suspect prints is a loop, whorl, or arch pattern. After identifying the suspect prints, have students classify each of the fingerprints on the student record as either a loop, whorl, or arch, then calculate the percentage of each in the sample. Referring to the text, ask students how the percentages in the student sample compare with the population at large.</w:t>
            </w:r>
          </w:p>
          <w:p w:rsidR="00000000" w:rsidDel="00000000" w:rsidP="00000000" w:rsidRDefault="00000000" w:rsidRPr="00000000" w14:paraId="0000019E">
            <w:pPr>
              <w:spacing w:after="20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DIFFERENTIATION</w:t>
            </w:r>
            <w:r w:rsidDel="00000000" w:rsidR="00000000" w:rsidRPr="00000000">
              <w:rPr>
                <w:rFonts w:ascii="Times New Roman" w:cs="Times New Roman" w:eastAsia="Times New Roman" w:hAnsi="Times New Roman"/>
                <w:rtl w:val="0"/>
              </w:rPr>
              <w:t xml:space="preserve">: To accurately measure three‐dimensional learning of the NGSS along with the CCSS for mathematics, modifications and/ or accommodations should be provided during instruction and assessment. </w:t>
            </w:r>
            <w:r w:rsidDel="00000000" w:rsidR="00000000" w:rsidRPr="00000000">
              <w:rPr>
                <w:rtl w:val="0"/>
              </w:rPr>
            </w:r>
          </w:p>
          <w:p w:rsidR="00000000" w:rsidDel="00000000" w:rsidP="00000000" w:rsidRDefault="00000000" w:rsidRPr="00000000" w14:paraId="0000019F">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TECHNOLOGY</w:t>
            </w:r>
            <w:r w:rsidDel="00000000" w:rsidR="00000000" w:rsidRPr="00000000">
              <w:rPr>
                <w:rFonts w:ascii="Times New Roman" w:cs="Times New Roman" w:eastAsia="Times New Roman" w:hAnsi="Times New Roman"/>
                <w:rtl w:val="0"/>
              </w:rPr>
              <w:t xml:space="preserve">: Chromebooks and internet. Padlet. </w:t>
            </w:r>
          </w:p>
          <w:p w:rsidR="00000000" w:rsidDel="00000000" w:rsidP="00000000" w:rsidRDefault="00000000" w:rsidRPr="00000000" w14:paraId="000001A0">
            <w:pP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1A1">
            <w:pPr>
              <w:spacing w:after="200" w:line="276"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Performance Task 2</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b w:val="1"/>
                <w:i w:val="1"/>
                <w:rtl w:val="0"/>
              </w:rPr>
              <w:t xml:space="preserve">Handwriting Comparison </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b w:val="1"/>
                <w:i w:val="1"/>
                <w:rtl w:val="0"/>
              </w:rPr>
              <w:t xml:space="preserve">(approximately 3- 80 min blocks)</w:t>
            </w:r>
            <w:r w:rsidDel="00000000" w:rsidR="00000000" w:rsidRPr="00000000">
              <w:rPr>
                <w:rtl w:val="0"/>
              </w:rPr>
            </w:r>
          </w:p>
          <w:p w:rsidR="00000000" w:rsidDel="00000000" w:rsidP="00000000" w:rsidRDefault="00000000" w:rsidRPr="00000000" w14:paraId="000001A2">
            <w:pPr>
              <w:spacing w:after="240" w:before="240"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Materials:</w:t>
            </w:r>
          </w:p>
          <w:p w:rsidR="00000000" w:rsidDel="00000000" w:rsidP="00000000" w:rsidRDefault="00000000" w:rsidRPr="00000000" w14:paraId="000001A3">
            <w:pPr>
              <w:numPr>
                <w:ilvl w:val="0"/>
                <w:numId w:val="2"/>
              </w:numPr>
              <w:spacing w:after="0" w:afterAutospacing="0" w:before="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Piece of paper with exemplar signature (prepared by instructor)</w:t>
            </w:r>
          </w:p>
          <w:p w:rsidR="00000000" w:rsidDel="00000000" w:rsidP="00000000" w:rsidRDefault="00000000" w:rsidRPr="00000000" w14:paraId="000001A4">
            <w:pPr>
              <w:numPr>
                <w:ilvl w:val="0"/>
                <w:numId w:val="2"/>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Notebook paper</w:t>
            </w:r>
          </w:p>
          <w:p w:rsidR="00000000" w:rsidDel="00000000" w:rsidP="00000000" w:rsidRDefault="00000000" w:rsidRPr="00000000" w14:paraId="000001A5">
            <w:pPr>
              <w:numPr>
                <w:ilvl w:val="0"/>
                <w:numId w:val="2"/>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Scissors</w:t>
            </w:r>
          </w:p>
          <w:p w:rsidR="00000000" w:rsidDel="00000000" w:rsidP="00000000" w:rsidRDefault="00000000" w:rsidRPr="00000000" w14:paraId="000001A6">
            <w:pPr>
              <w:numPr>
                <w:ilvl w:val="0"/>
                <w:numId w:val="2"/>
              </w:numPr>
              <w:spacing w:after="24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Tape</w:t>
            </w:r>
          </w:p>
          <w:p w:rsidR="00000000" w:rsidDel="00000000" w:rsidP="00000000" w:rsidRDefault="00000000" w:rsidRPr="00000000" w14:paraId="000001A7">
            <w:pPr>
              <w:spacing w:after="240" w:before="240"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Procedure:</w:t>
            </w:r>
          </w:p>
          <w:p w:rsidR="00000000" w:rsidDel="00000000" w:rsidP="00000000" w:rsidRDefault="00000000" w:rsidRPr="00000000" w14:paraId="000001A8">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Handwriting comparison is a basic tool in the arsenal of investigators looking into cases involving possible forgery. In this exercise, divide into teams of three or four. Each team member will sign his or her name on the same piece of paper. Your instructor will then give each student a piece of paper containing a signature. Working alone for 2 minutes, each student will attempt to copy the signature on a blank piece of paper. When the time has expired, use the scissors to cut your finished “forgery” from the piece of paper and fold it so no one can see it. One member of each team will collect the scraps of paper containing the team’s “forgeries,” mix them, then unfold and tape each to the piece of paper containing the team members’ signatures. Mark the forgeries with a letter (A, B, C, etc.) to identify each.  Each member now has 3 minutes to compare the signatures to the “forgeries” and determine which team member created each “forgery.” Write your answers on a separate piece of paper. When all members have finished, each team member reveals which forgery he or she created. Check your answers to see how many you guessed correctly.</w:t>
            </w:r>
          </w:p>
          <w:p w:rsidR="00000000" w:rsidDel="00000000" w:rsidP="00000000" w:rsidRDefault="00000000" w:rsidRPr="00000000" w14:paraId="000001A9">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Questions</w:t>
            </w:r>
          </w:p>
          <w:p w:rsidR="00000000" w:rsidDel="00000000" w:rsidP="00000000" w:rsidRDefault="00000000" w:rsidRPr="00000000" w14:paraId="000001AA">
            <w:pPr>
              <w:numPr>
                <w:ilvl w:val="0"/>
                <w:numId w:val="12"/>
              </w:numPr>
              <w:spacing w:after="0" w:afterAutospacing="0" w:before="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activity is critical to the outcome of document examination, and why is it so important?</w:t>
            </w:r>
          </w:p>
          <w:p w:rsidR="00000000" w:rsidDel="00000000" w:rsidP="00000000" w:rsidRDefault="00000000" w:rsidRPr="00000000" w14:paraId="000001AB">
            <w:pPr>
              <w:numPr>
                <w:ilvl w:val="0"/>
                <w:numId w:val="12"/>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 three characteristics of handwriting, as well as three characteristics of writing not related to handwriting, that an examiner compares when studying a questioned document.</w:t>
            </w:r>
          </w:p>
          <w:p w:rsidR="00000000" w:rsidDel="00000000" w:rsidP="00000000" w:rsidRDefault="00000000" w:rsidRPr="00000000" w14:paraId="000001AC">
            <w:pPr>
              <w:numPr>
                <w:ilvl w:val="0"/>
                <w:numId w:val="12"/>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 three factors that can make it difficult for an examiner to determine the author of a questioned writing.</w:t>
            </w:r>
          </w:p>
          <w:p w:rsidR="00000000" w:rsidDel="00000000" w:rsidP="00000000" w:rsidRDefault="00000000" w:rsidRPr="00000000" w14:paraId="000001AD">
            <w:pPr>
              <w:numPr>
                <w:ilvl w:val="0"/>
                <w:numId w:val="12"/>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might a traced signature be more easily detected as a forgery than one that is copied freehand?</w:t>
            </w:r>
          </w:p>
          <w:p w:rsidR="00000000" w:rsidDel="00000000" w:rsidP="00000000" w:rsidRDefault="00000000" w:rsidRPr="00000000" w14:paraId="000001AE">
            <w:pPr>
              <w:numPr>
                <w:ilvl w:val="0"/>
                <w:numId w:val="12"/>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 three characteristics of exemplars that should be as alike as possible to the questioned document.</w:t>
            </w:r>
          </w:p>
          <w:p w:rsidR="00000000" w:rsidDel="00000000" w:rsidP="00000000" w:rsidRDefault="00000000" w:rsidRPr="00000000" w14:paraId="000001AF">
            <w:pPr>
              <w:numPr>
                <w:ilvl w:val="0"/>
                <w:numId w:val="12"/>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individual characteristics are most valuable for proving the identity of a typewriter?</w:t>
            </w:r>
          </w:p>
          <w:p w:rsidR="00000000" w:rsidDel="00000000" w:rsidP="00000000" w:rsidRDefault="00000000" w:rsidRPr="00000000" w14:paraId="000001B0">
            <w:pPr>
              <w:numPr>
                <w:ilvl w:val="0"/>
                <w:numId w:val="12"/>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kinds of marks can a document examiner use to identify the machine that produced a photocopy? What information is used to identify the machine that produced a fax copy?</w:t>
            </w:r>
          </w:p>
          <w:p w:rsidR="00000000" w:rsidDel="00000000" w:rsidP="00000000" w:rsidRDefault="00000000" w:rsidRPr="00000000" w14:paraId="000001B1">
            <w:pPr>
              <w:numPr>
                <w:ilvl w:val="0"/>
                <w:numId w:val="12"/>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class characteristics can an examiner study to help identify a suspect photocopy machine?</w:t>
            </w:r>
          </w:p>
          <w:p w:rsidR="00000000" w:rsidDel="00000000" w:rsidP="00000000" w:rsidRDefault="00000000" w:rsidRPr="00000000" w14:paraId="000001B2">
            <w:pPr>
              <w:numPr>
                <w:ilvl w:val="0"/>
                <w:numId w:val="12"/>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infrared luminescence? Describe how it can be used to detect alterations or erasures in a document.</w:t>
            </w:r>
          </w:p>
          <w:p w:rsidR="00000000" w:rsidDel="00000000" w:rsidP="00000000" w:rsidRDefault="00000000" w:rsidRPr="00000000" w14:paraId="000001B3">
            <w:pPr>
              <w:numPr>
                <w:ilvl w:val="0"/>
                <w:numId w:val="12"/>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two methods used to recover writing from charred documents.</w:t>
            </w:r>
          </w:p>
          <w:p w:rsidR="00000000" w:rsidDel="00000000" w:rsidP="00000000" w:rsidRDefault="00000000" w:rsidRPr="00000000" w14:paraId="000001B4">
            <w:pPr>
              <w:numPr>
                <w:ilvl w:val="0"/>
                <w:numId w:val="12"/>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two methods used to read indented writing.</w:t>
            </w:r>
          </w:p>
          <w:p w:rsidR="00000000" w:rsidDel="00000000" w:rsidP="00000000" w:rsidRDefault="00000000" w:rsidRPr="00000000" w14:paraId="000001B5">
            <w:pPr>
              <w:numPr>
                <w:ilvl w:val="0"/>
                <w:numId w:val="12"/>
              </w:numPr>
              <w:spacing w:after="24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From what substances are most commercial inks made? What technique is used to compare inks? What characteristic provides points of comparison between different inks?</w:t>
            </w:r>
          </w:p>
          <w:p w:rsidR="00000000" w:rsidDel="00000000" w:rsidP="00000000" w:rsidRDefault="00000000" w:rsidRPr="00000000" w14:paraId="000001B6">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DIFFERENTIATION</w:t>
            </w:r>
            <w:r w:rsidDel="00000000" w:rsidR="00000000" w:rsidRPr="00000000">
              <w:rPr>
                <w:rFonts w:ascii="Times New Roman" w:cs="Times New Roman" w:eastAsia="Times New Roman" w:hAnsi="Times New Roman"/>
                <w:rtl w:val="0"/>
              </w:rPr>
              <w:t xml:space="preserve">: To accurately measure three‐dimensional learning of the NGSS along with the CCSS for mathematics, modifications and/ or accommodations should be provided during instruction and assessment. </w:t>
            </w:r>
          </w:p>
          <w:p w:rsidR="00000000" w:rsidDel="00000000" w:rsidP="00000000" w:rsidRDefault="00000000" w:rsidRPr="00000000" w14:paraId="000001B7">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TECHNOLOGY</w:t>
            </w:r>
            <w:r w:rsidDel="00000000" w:rsidR="00000000" w:rsidRPr="00000000">
              <w:rPr>
                <w:rFonts w:ascii="Times New Roman" w:cs="Times New Roman" w:eastAsia="Times New Roman" w:hAnsi="Times New Roman"/>
                <w:rtl w:val="0"/>
              </w:rPr>
              <w:t xml:space="preserve">: Chromebooks and internet.</w:t>
            </w:r>
            <w:r w:rsidDel="00000000" w:rsidR="00000000" w:rsidRPr="00000000">
              <w:rPr>
                <w:rtl w:val="0"/>
              </w:rPr>
            </w:r>
          </w:p>
        </w:tc>
      </w:tr>
      <w:tr>
        <w:trPr>
          <w:cantSplit w:val="0"/>
          <w:trHeight w:val="350" w:hRule="atLeast"/>
          <w:tblHeader w:val="0"/>
        </w:trPr>
        <w:tc>
          <w:tcPr>
            <w:gridSpan w:val="15"/>
            <w:tcBorders>
              <w:top w:color="000000" w:space="0" w:sz="4" w:val="single"/>
              <w:left w:color="000000" w:space="0" w:sz="4" w:val="single"/>
              <w:bottom w:color="000000" w:space="0" w:sz="4" w:val="single"/>
            </w:tcBorders>
          </w:tcPr>
          <w:p w:rsidR="00000000" w:rsidDel="00000000" w:rsidP="00000000" w:rsidRDefault="00000000" w:rsidRPr="00000000" w14:paraId="000001C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Evidence:</w:t>
            </w:r>
          </w:p>
        </w:tc>
      </w:tr>
      <w:tr>
        <w:trPr>
          <w:cantSplit w:val="0"/>
          <w:trHeight w:val="35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5">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Before</w:t>
            </w:r>
          </w:p>
          <w:p w:rsidR="00000000" w:rsidDel="00000000" w:rsidP="00000000" w:rsidRDefault="00000000" w:rsidRPr="00000000" w14:paraId="000001D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D7">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KWL</w:t>
            </w:r>
            <w:r w:rsidDel="00000000" w:rsidR="00000000" w:rsidRPr="00000000">
              <w:rPr>
                <w:rFonts w:ascii="Times New Roman" w:cs="Times New Roman" w:eastAsia="Times New Roman" w:hAnsi="Times New Roman"/>
                <w:rtl w:val="0"/>
              </w:rPr>
              <w:t xml:space="preserve"> – Students will list what they know and what they want to know about the main topics of this unit.</w:t>
            </w:r>
          </w:p>
          <w:p w:rsidR="00000000" w:rsidDel="00000000" w:rsidP="00000000" w:rsidRDefault="00000000" w:rsidRPr="00000000" w14:paraId="000001D8">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Brainstorming</w:t>
            </w:r>
            <w:r w:rsidDel="00000000" w:rsidR="00000000" w:rsidRPr="00000000">
              <w:rPr>
                <w:rFonts w:ascii="Times New Roman" w:cs="Times New Roman" w:eastAsia="Times New Roman" w:hAnsi="Times New Roman"/>
                <w:rtl w:val="0"/>
              </w:rPr>
              <w:t xml:space="preserve"> – Students will discuss what they know about Scientific Inquiry by breaking down the word and coming up with various meanings.</w:t>
            </w:r>
          </w:p>
          <w:p w:rsidR="00000000" w:rsidDel="00000000" w:rsidP="00000000" w:rsidRDefault="00000000" w:rsidRPr="00000000" w14:paraId="000001D9">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Quick Writes</w:t>
            </w:r>
            <w:r w:rsidDel="00000000" w:rsidR="00000000" w:rsidRPr="00000000">
              <w:rPr>
                <w:rFonts w:ascii="Times New Roman" w:cs="Times New Roman" w:eastAsia="Times New Roman" w:hAnsi="Times New Roman"/>
                <w:rtl w:val="0"/>
              </w:rPr>
              <w:t xml:space="preserve"> – Before each lesson students will be asked to write their thoughts and questions for the day pertaining to the objectives.</w:t>
            </w:r>
          </w:p>
          <w:p w:rsidR="00000000" w:rsidDel="00000000" w:rsidP="00000000" w:rsidRDefault="00000000" w:rsidRPr="00000000" w14:paraId="000001D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Pretest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Students will be given an assessment to understand their knowledge on the unit before any instruction is given.</w:t>
            </w:r>
            <w:r w:rsidDel="00000000" w:rsidR="00000000" w:rsidRPr="00000000">
              <w:rPr>
                <w:rtl w:val="0"/>
              </w:rPr>
            </w:r>
          </w:p>
        </w:tc>
        <w:tc>
          <w:tcPr>
            <w:gridSpan w:val="9"/>
            <w:tcBorders>
              <w:top w:color="000000" w:space="0" w:sz="4" w:val="single"/>
              <w:left w:color="000000" w:space="0" w:sz="4" w:val="single"/>
              <w:bottom w:color="000000" w:space="0" w:sz="4" w:val="single"/>
            </w:tcBorders>
          </w:tcPr>
          <w:p w:rsidR="00000000" w:rsidDel="00000000" w:rsidP="00000000" w:rsidRDefault="00000000" w:rsidRPr="00000000" w14:paraId="000001DD">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During</w:t>
            </w:r>
          </w:p>
          <w:p w:rsidR="00000000" w:rsidDel="00000000" w:rsidP="00000000" w:rsidRDefault="00000000" w:rsidRPr="00000000" w14:paraId="000001DE">
            <w:pPr>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DF">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Journals </w:t>
            </w:r>
            <w:r w:rsidDel="00000000" w:rsidR="00000000" w:rsidRPr="00000000">
              <w:rPr>
                <w:rFonts w:ascii="Times New Roman" w:cs="Times New Roman" w:eastAsia="Times New Roman" w:hAnsi="Times New Roman"/>
                <w:rtl w:val="0"/>
              </w:rPr>
              <w:t xml:space="preserve">– Students will complete daily journal reflections and take notes when necessary.</w:t>
            </w:r>
          </w:p>
          <w:p w:rsidR="00000000" w:rsidDel="00000000" w:rsidP="00000000" w:rsidRDefault="00000000" w:rsidRPr="00000000" w14:paraId="000001E0">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Lab Investigations</w:t>
            </w:r>
            <w:r w:rsidDel="00000000" w:rsidR="00000000" w:rsidRPr="00000000">
              <w:rPr>
                <w:rFonts w:ascii="Times New Roman" w:cs="Times New Roman" w:eastAsia="Times New Roman" w:hAnsi="Times New Roman"/>
                <w:rtl w:val="0"/>
              </w:rPr>
              <w:t xml:space="preserve"> – Students will complete one or more lab investigation(s) exploring and utilizing chemistry principles.</w:t>
            </w:r>
          </w:p>
          <w:p w:rsidR="00000000" w:rsidDel="00000000" w:rsidP="00000000" w:rsidRDefault="00000000" w:rsidRPr="00000000" w14:paraId="000001E1">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Daily Assignments</w:t>
            </w:r>
            <w:r w:rsidDel="00000000" w:rsidR="00000000" w:rsidRPr="00000000">
              <w:rPr>
                <w:rFonts w:ascii="Times New Roman" w:cs="Times New Roman" w:eastAsia="Times New Roman" w:hAnsi="Times New Roman"/>
                <w:rtl w:val="0"/>
              </w:rPr>
              <w:t xml:space="preserve"> – Students will be given vocabulary assignments and calculation problems.</w:t>
            </w:r>
          </w:p>
          <w:p w:rsidR="00000000" w:rsidDel="00000000" w:rsidP="00000000" w:rsidRDefault="00000000" w:rsidRPr="00000000" w14:paraId="000001E2">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Observations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Students will write down any observations in their journals as witnessed in class or during their labs.</w:t>
            </w:r>
          </w:p>
          <w:p w:rsidR="00000000" w:rsidDel="00000000" w:rsidP="00000000" w:rsidRDefault="00000000" w:rsidRPr="00000000" w14:paraId="000001E3">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Think-Pair-Share</w:t>
            </w:r>
            <w:r w:rsidDel="00000000" w:rsidR="00000000" w:rsidRPr="00000000">
              <w:rPr>
                <w:rFonts w:ascii="Times New Roman" w:cs="Times New Roman" w:eastAsia="Times New Roman" w:hAnsi="Times New Roman"/>
                <w:rtl w:val="0"/>
              </w:rPr>
              <w:t xml:space="preserve"> – Students will work in pairs to discuss vocabulary and reinforce rules as they are introduced. </w:t>
            </w:r>
          </w:p>
          <w:p w:rsidR="00000000" w:rsidDel="00000000" w:rsidP="00000000" w:rsidRDefault="00000000" w:rsidRPr="00000000" w14:paraId="000001E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Quizzes –</w:t>
            </w:r>
            <w:r w:rsidDel="00000000" w:rsidR="00000000" w:rsidRPr="00000000">
              <w:rPr>
                <w:rFonts w:ascii="Times New Roman" w:cs="Times New Roman" w:eastAsia="Times New Roman" w:hAnsi="Times New Roman"/>
                <w:rtl w:val="0"/>
              </w:rPr>
              <w:t xml:space="preserve"> Give short quizzes or Exit Cards - to show mastery of concepts needed before moving to the next concept.</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D">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After</w:t>
            </w:r>
          </w:p>
          <w:p w:rsidR="00000000" w:rsidDel="00000000" w:rsidP="00000000" w:rsidRDefault="00000000" w:rsidRPr="00000000" w14:paraId="000001EE">
            <w:pPr>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EF">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 Test</w:t>
            </w:r>
            <w:r w:rsidDel="00000000" w:rsidR="00000000" w:rsidRPr="00000000">
              <w:rPr>
                <w:rFonts w:ascii="Times New Roman" w:cs="Times New Roman" w:eastAsia="Times New Roman" w:hAnsi="Times New Roman"/>
                <w:rtl w:val="0"/>
              </w:rPr>
              <w:t xml:space="preserve"> – Students will be given a test after the unit has been completed and Presentations have been given</w:t>
            </w:r>
          </w:p>
          <w:p w:rsidR="00000000" w:rsidDel="00000000" w:rsidP="00000000" w:rsidRDefault="00000000" w:rsidRPr="00000000" w14:paraId="000001F0">
            <w:pPr>
              <w:spacing w:after="54" w:before="1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PowerPoint Project </w:t>
            </w:r>
            <w:r w:rsidDel="00000000" w:rsidR="00000000" w:rsidRPr="00000000">
              <w:rPr>
                <w:rFonts w:ascii="Times New Roman" w:cs="Times New Roman" w:eastAsia="Times New Roman" w:hAnsi="Times New Roman"/>
                <w:rtl w:val="0"/>
              </w:rPr>
              <w:t xml:space="preserve">– Students will create a PowerPoint Presentation (as a group) of this unit. This will include various concepts, experimental data, vocabulary, and applications in the “real world”.</w:t>
            </w:r>
          </w:p>
          <w:p w:rsidR="00000000" w:rsidDel="00000000" w:rsidP="00000000" w:rsidRDefault="00000000" w:rsidRPr="00000000" w14:paraId="000001F1">
            <w:pPr>
              <w:spacing w:after="54" w:before="1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2">
            <w:pPr>
              <w:rPr>
                <w:rFonts w:ascii="Times New Roman" w:cs="Times New Roman" w:eastAsia="Times New Roman" w:hAnsi="Times New Roman"/>
                <w:b w:val="1"/>
              </w:rPr>
            </w:pPr>
            <w:r w:rsidDel="00000000" w:rsidR="00000000" w:rsidRPr="00000000">
              <w:rPr>
                <w:rtl w:val="0"/>
              </w:rPr>
            </w:r>
          </w:p>
        </w:tc>
      </w:tr>
      <w:tr>
        <w:trPr>
          <w:cantSplit w:val="0"/>
          <w:trHeight w:val="350" w:hRule="atLeast"/>
          <w:tblHeader w:val="0"/>
        </w:trPr>
        <w:tc>
          <w:tcPr>
            <w:gridSpan w:val="15"/>
            <w:tcBorders>
              <w:top w:color="000000" w:space="0" w:sz="4" w:val="single"/>
              <w:left w:color="000000" w:space="0" w:sz="4" w:val="single"/>
              <w:bottom w:color="000000" w:space="0" w:sz="4" w:val="single"/>
            </w:tcBorders>
          </w:tcPr>
          <w:p w:rsidR="00000000" w:rsidDel="00000000" w:rsidP="00000000" w:rsidRDefault="00000000" w:rsidRPr="00000000" w14:paraId="000001F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Self-Assessment and Reflection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F6">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7">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write down their questions and or comments of the day’s events.  They will write their questions about any topics or problems they may have, and they will discuss them as a class the following day.  Students will also write down any observations they experienced during labs and/or lecture presentations into their Journals.</w:t>
            </w:r>
          </w:p>
          <w:p w:rsidR="00000000" w:rsidDel="00000000" w:rsidP="00000000" w:rsidRDefault="00000000" w:rsidRPr="00000000" w14:paraId="000001F8">
            <w:pPr>
              <w:widowControl w:val="0"/>
              <w:tabs>
                <w:tab w:val="left" w:leader="none" w:pos="3345"/>
              </w:tabs>
              <w:rPr>
                <w:rFonts w:ascii="Times New Roman" w:cs="Times New Roman" w:eastAsia="Times New Roman" w:hAnsi="Times New Roman"/>
                <w:b w:val="1"/>
              </w:rPr>
            </w:pPr>
            <w:r w:rsidDel="00000000" w:rsidR="00000000" w:rsidRPr="00000000">
              <w:rPr>
                <w:rtl w:val="0"/>
              </w:rPr>
            </w:r>
          </w:p>
        </w:tc>
      </w:tr>
      <w:tr>
        <w:trPr>
          <w:cantSplit w:val="0"/>
          <w:trHeight w:val="220" w:hRule="atLeast"/>
          <w:tblHeader w:val="0"/>
        </w:trPr>
        <w:tc>
          <w:tcPr>
            <w:gridSpan w:val="15"/>
            <w:tcBorders>
              <w:top w:color="000000" w:space="0" w:sz="4" w:val="single"/>
              <w:left w:color="000000" w:space="0" w:sz="4" w:val="single"/>
              <w:bottom w:color="000000" w:space="0" w:sz="4" w:val="single"/>
            </w:tcBorders>
            <w:shd w:fill="bfbfbf" w:val="clear"/>
          </w:tcPr>
          <w:p w:rsidR="00000000" w:rsidDel="00000000" w:rsidP="00000000" w:rsidRDefault="00000000" w:rsidRPr="00000000" w14:paraId="0000020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Stage 3 – Learning Plan</w:t>
            </w:r>
          </w:p>
        </w:tc>
      </w:tr>
      <w:tr>
        <w:trPr>
          <w:cantSplit w:val="0"/>
          <w:trHeight w:val="220" w:hRule="atLeast"/>
          <w:tblHeader w:val="0"/>
        </w:trPr>
        <w:tc>
          <w:tcPr>
            <w:gridSpan w:val="15"/>
            <w:tcBorders>
              <w:top w:color="000000" w:space="0" w:sz="4" w:val="single"/>
              <w:left w:color="000000" w:space="0" w:sz="4" w:val="single"/>
              <w:bottom w:color="000000" w:space="0" w:sz="4" w:val="single"/>
            </w:tcBorders>
          </w:tcPr>
          <w:p w:rsidR="00000000" w:rsidDel="00000000" w:rsidP="00000000" w:rsidRDefault="00000000" w:rsidRPr="00000000" w14:paraId="00000216">
            <w:pPr>
              <w:widowControl w:val="0"/>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Differentiated Instruction (by student readiness):</w:t>
            </w:r>
            <w:r w:rsidDel="00000000" w:rsidR="00000000" w:rsidRPr="00000000">
              <w:rPr>
                <w:rtl w:val="0"/>
              </w:rPr>
            </w:r>
          </w:p>
          <w:p w:rsidR="00000000" w:rsidDel="00000000" w:rsidP="00000000" w:rsidRDefault="00000000" w:rsidRPr="00000000" w14:paraId="00000217">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Tiers 2-3</w:t>
            </w:r>
            <w:r w:rsidDel="00000000" w:rsidR="00000000" w:rsidRPr="00000000">
              <w:rPr>
                <w:rFonts w:ascii="Times New Roman" w:cs="Times New Roman" w:eastAsia="Times New Roman" w:hAnsi="Times New Roman"/>
                <w:rtl w:val="0"/>
              </w:rPr>
              <w:t xml:space="preserve">:  Students who have scored a 3 or below (approaching expectations) on the ELA and Math NJSLAs</w:t>
            </w:r>
          </w:p>
          <w:p w:rsidR="00000000" w:rsidDel="00000000" w:rsidP="00000000" w:rsidRDefault="00000000" w:rsidRPr="00000000" w14:paraId="00000218">
            <w:pPr>
              <w:widowControl w:val="0"/>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Scaffolding</w:t>
            </w:r>
          </w:p>
          <w:p w:rsidR="00000000" w:rsidDel="00000000" w:rsidP="00000000" w:rsidRDefault="00000000" w:rsidRPr="00000000" w14:paraId="00000219">
            <w:pPr>
              <w:widowControl w:val="0"/>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Group work</w:t>
            </w:r>
          </w:p>
          <w:p w:rsidR="00000000" w:rsidDel="00000000" w:rsidP="00000000" w:rsidRDefault="00000000" w:rsidRPr="00000000" w14:paraId="0000021A">
            <w:pPr>
              <w:widowControl w:val="0"/>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Peer tutoring </w:t>
            </w:r>
          </w:p>
          <w:p w:rsidR="00000000" w:rsidDel="00000000" w:rsidP="00000000" w:rsidRDefault="00000000" w:rsidRPr="00000000" w14:paraId="0000021B">
            <w:pPr>
              <w:widowControl w:val="0"/>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on one discussions</w:t>
            </w:r>
          </w:p>
          <w:p w:rsidR="00000000" w:rsidDel="00000000" w:rsidP="00000000" w:rsidRDefault="00000000" w:rsidRPr="00000000" w14:paraId="0000021C">
            <w:pPr>
              <w:widowControl w:val="0"/>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 hour appointments</w:t>
            </w:r>
          </w:p>
          <w:p w:rsidR="00000000" w:rsidDel="00000000" w:rsidP="00000000" w:rsidRDefault="00000000" w:rsidRPr="00000000" w14:paraId="0000021D">
            <w:pPr>
              <w:widowControl w:val="0"/>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Laboratory Investigations</w:t>
            </w:r>
          </w:p>
          <w:p w:rsidR="00000000" w:rsidDel="00000000" w:rsidP="00000000" w:rsidRDefault="00000000" w:rsidRPr="00000000" w14:paraId="0000021E">
            <w:pPr>
              <w:widowControl w:val="0"/>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Group PowerPoint Presentation</w:t>
            </w:r>
          </w:p>
          <w:p w:rsidR="00000000" w:rsidDel="00000000" w:rsidP="00000000" w:rsidRDefault="00000000" w:rsidRPr="00000000" w14:paraId="0000021F">
            <w:pPr>
              <w:widowControl w:val="0"/>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Test</w:t>
            </w:r>
          </w:p>
          <w:p w:rsidR="00000000" w:rsidDel="00000000" w:rsidP="00000000" w:rsidRDefault="00000000" w:rsidRPr="00000000" w14:paraId="00000220">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Tier 1</w:t>
            </w:r>
            <w:r w:rsidDel="00000000" w:rsidR="00000000" w:rsidRPr="00000000">
              <w:rPr>
                <w:rFonts w:ascii="Times New Roman" w:cs="Times New Roman" w:eastAsia="Times New Roman" w:hAnsi="Times New Roman"/>
                <w:rtl w:val="0"/>
              </w:rPr>
              <w:t xml:space="preserve">: Students who have scored a 4 or 5 (met or exceeded expectations) on the ELA and Math NJSLAs</w:t>
            </w:r>
          </w:p>
          <w:p w:rsidR="00000000" w:rsidDel="00000000" w:rsidP="00000000" w:rsidRDefault="00000000" w:rsidRPr="00000000" w14:paraId="00000222">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on one discussions</w:t>
            </w:r>
          </w:p>
          <w:p w:rsidR="00000000" w:rsidDel="00000000" w:rsidP="00000000" w:rsidRDefault="00000000" w:rsidRPr="00000000" w14:paraId="00000223">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 hour appointments</w:t>
            </w:r>
          </w:p>
          <w:p w:rsidR="00000000" w:rsidDel="00000000" w:rsidP="00000000" w:rsidRDefault="00000000" w:rsidRPr="00000000" w14:paraId="00000224">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Laboratory Investigations</w:t>
            </w:r>
          </w:p>
          <w:p w:rsidR="00000000" w:rsidDel="00000000" w:rsidP="00000000" w:rsidRDefault="00000000" w:rsidRPr="00000000" w14:paraId="00000225">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Group PowerPoint Presentation</w:t>
            </w:r>
          </w:p>
          <w:p w:rsidR="00000000" w:rsidDel="00000000" w:rsidP="00000000" w:rsidRDefault="00000000" w:rsidRPr="00000000" w14:paraId="00000226">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Test</w:t>
            </w:r>
          </w:p>
        </w:tc>
      </w:tr>
      <w:tr>
        <w:trPr>
          <w:cantSplit w:val="0"/>
          <w:trHeight w:val="220" w:hRule="atLeast"/>
          <w:tblHeader w:val="0"/>
        </w:trPr>
        <w:tc>
          <w:tcPr>
            <w:gridSpan w:val="15"/>
            <w:tcBorders>
              <w:top w:color="000000" w:space="0" w:sz="4" w:val="single"/>
              <w:left w:color="000000" w:space="0" w:sz="4" w:val="single"/>
              <w:bottom w:color="000000" w:space="0" w:sz="4" w:val="single"/>
            </w:tcBorders>
          </w:tcPr>
          <w:p w:rsidR="00000000" w:rsidDel="00000000" w:rsidP="00000000" w:rsidRDefault="00000000" w:rsidRPr="00000000" w14:paraId="0000023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Learning Activities </w:t>
            </w:r>
          </w:p>
          <w:p w:rsidR="00000000" w:rsidDel="00000000" w:rsidP="00000000" w:rsidRDefault="00000000" w:rsidRPr="00000000" w14:paraId="00000236">
            <w:pPr>
              <w:numPr>
                <w:ilvl w:val="0"/>
                <w:numId w:val="9"/>
              </w:numPr>
              <w:spacing w:after="0" w:afterAutospacing="0" w:before="12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Science Spot  </w:t>
            </w:r>
            <w:hyperlink r:id="rId11">
              <w:r w:rsidDel="00000000" w:rsidR="00000000" w:rsidRPr="00000000">
                <w:rPr>
                  <w:rFonts w:ascii="Times New Roman" w:cs="Times New Roman" w:eastAsia="Times New Roman" w:hAnsi="Times New Roman"/>
                  <w:color w:val="0000ff"/>
                  <w:u w:val="single"/>
                  <w:rtl w:val="0"/>
                </w:rPr>
                <w:t xml:space="preserve">http://sciencespot.net/Pages/classforsci.html</w:t>
              </w:r>
            </w:hyperlink>
            <w:r w:rsidDel="00000000" w:rsidR="00000000" w:rsidRPr="00000000">
              <w:rPr>
                <w:rtl w:val="0"/>
              </w:rPr>
            </w:r>
          </w:p>
          <w:p w:rsidR="00000000" w:rsidDel="00000000" w:rsidP="00000000" w:rsidRDefault="00000000" w:rsidRPr="00000000" w14:paraId="00000237">
            <w:pPr>
              <w:numPr>
                <w:ilvl w:val="0"/>
                <w:numId w:val="9"/>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Fingerprinting labs with common household supplies </w:t>
            </w:r>
            <w:hyperlink r:id="rId12">
              <w:r w:rsidDel="00000000" w:rsidR="00000000" w:rsidRPr="00000000">
                <w:rPr>
                  <w:rFonts w:ascii="Times New Roman" w:cs="Times New Roman" w:eastAsia="Times New Roman" w:hAnsi="Times New Roman"/>
                  <w:color w:val="0000ff"/>
                  <w:u w:val="single"/>
                  <w:rtl w:val="0"/>
                </w:rPr>
                <w:t xml:space="preserve">http://www.hometrainingtools.com/a/forensics-science-newsletter</w:t>
              </w:r>
            </w:hyperlink>
            <w:r w:rsidDel="00000000" w:rsidR="00000000" w:rsidRPr="00000000">
              <w:rPr>
                <w:rtl w:val="0"/>
              </w:rPr>
            </w:r>
          </w:p>
          <w:p w:rsidR="00000000" w:rsidDel="00000000" w:rsidP="00000000" w:rsidRDefault="00000000" w:rsidRPr="00000000" w14:paraId="00000238">
            <w:pPr>
              <w:numPr>
                <w:ilvl w:val="0"/>
                <w:numId w:val="9"/>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Quiz: Can you spot the matching fingerprints? </w:t>
            </w:r>
            <w:hyperlink r:id="rId13">
              <w:r w:rsidDel="00000000" w:rsidR="00000000" w:rsidRPr="00000000">
                <w:rPr>
                  <w:rFonts w:ascii="Times New Roman" w:cs="Times New Roman" w:eastAsia="Times New Roman" w:hAnsi="Times New Roman"/>
                  <w:color w:val="0000ff"/>
                  <w:u w:val="single"/>
                  <w:rtl w:val="0"/>
                </w:rPr>
                <w:t xml:space="preserve">https://www.newscientist.com/gallery/mg20527522600-guess-the-fingerprints</w:t>
              </w:r>
            </w:hyperlink>
            <w:r w:rsidDel="00000000" w:rsidR="00000000" w:rsidRPr="00000000">
              <w:rPr>
                <w:rtl w:val="0"/>
              </w:rPr>
            </w:r>
          </w:p>
          <w:p w:rsidR="00000000" w:rsidDel="00000000" w:rsidP="00000000" w:rsidRDefault="00000000" w:rsidRPr="00000000" w14:paraId="00000239">
            <w:pPr>
              <w:numPr>
                <w:ilvl w:val="0"/>
                <w:numId w:val="9"/>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Test your skills- Pattern Identification </w:t>
            </w:r>
            <w:hyperlink r:id="rId14">
              <w:r w:rsidDel="00000000" w:rsidR="00000000" w:rsidRPr="00000000">
                <w:rPr>
                  <w:rFonts w:ascii="Times New Roman" w:cs="Times New Roman" w:eastAsia="Times New Roman" w:hAnsi="Times New Roman"/>
                  <w:color w:val="0000ff"/>
                  <w:u w:val="single"/>
                  <w:rtl w:val="0"/>
                </w:rPr>
                <w:t xml:space="preserve">http://www.azafis.gov/skills.asp</w:t>
              </w:r>
            </w:hyperlink>
            <w:r w:rsidDel="00000000" w:rsidR="00000000" w:rsidRPr="00000000">
              <w:rPr>
                <w:rtl w:val="0"/>
              </w:rPr>
            </w:r>
          </w:p>
          <w:p w:rsidR="00000000" w:rsidDel="00000000" w:rsidP="00000000" w:rsidRDefault="00000000" w:rsidRPr="00000000" w14:paraId="0000023A">
            <w:pPr>
              <w:numPr>
                <w:ilvl w:val="0"/>
                <w:numId w:val="9"/>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to compare fingerprints- The Basics </w:t>
            </w:r>
            <w:hyperlink r:id="rId15">
              <w:r w:rsidDel="00000000" w:rsidR="00000000" w:rsidRPr="00000000">
                <w:rPr>
                  <w:rFonts w:ascii="Times New Roman" w:cs="Times New Roman" w:eastAsia="Times New Roman" w:hAnsi="Times New Roman"/>
                  <w:color w:val="0000ff"/>
                  <w:u w:val="single"/>
                  <w:rtl w:val="0"/>
                </w:rPr>
                <w:t xml:space="preserve">http://ed.ted.com/on/Aqvqkgjl#review</w:t>
              </w:r>
            </w:hyperlink>
            <w:r w:rsidDel="00000000" w:rsidR="00000000" w:rsidRPr="00000000">
              <w:rPr>
                <w:rtl w:val="0"/>
              </w:rPr>
            </w:r>
          </w:p>
          <w:p w:rsidR="00000000" w:rsidDel="00000000" w:rsidP="00000000" w:rsidRDefault="00000000" w:rsidRPr="00000000" w14:paraId="0000023B">
            <w:pPr>
              <w:numPr>
                <w:ilvl w:val="0"/>
                <w:numId w:val="9"/>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simplified guide to fingerprint analysis </w:t>
            </w:r>
            <w:hyperlink r:id="rId16">
              <w:r w:rsidDel="00000000" w:rsidR="00000000" w:rsidRPr="00000000">
                <w:rPr>
                  <w:rFonts w:ascii="Times New Roman" w:cs="Times New Roman" w:eastAsia="Times New Roman" w:hAnsi="Times New Roman"/>
                  <w:color w:val="0000ff"/>
                  <w:u w:val="single"/>
                  <w:rtl w:val="0"/>
                </w:rPr>
                <w:t xml:space="preserve">http://www.crime-scene-investigator.net/simplified-guide-to-fingerprint-analysis.html</w:t>
              </w:r>
            </w:hyperlink>
            <w:r w:rsidDel="00000000" w:rsidR="00000000" w:rsidRPr="00000000">
              <w:rPr>
                <w:rtl w:val="0"/>
              </w:rPr>
            </w:r>
          </w:p>
          <w:p w:rsidR="00000000" w:rsidDel="00000000" w:rsidP="00000000" w:rsidRDefault="00000000" w:rsidRPr="00000000" w14:paraId="0000023C">
            <w:pPr>
              <w:numPr>
                <w:ilvl w:val="0"/>
                <w:numId w:val="9"/>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Weighing Fingerprints as Forensic Evidence </w:t>
            </w:r>
            <w:hyperlink r:id="rId17">
              <w:r w:rsidDel="00000000" w:rsidR="00000000" w:rsidRPr="00000000">
                <w:rPr>
                  <w:rFonts w:ascii="Times New Roman" w:cs="Times New Roman" w:eastAsia="Times New Roman" w:hAnsi="Times New Roman"/>
                  <w:color w:val="0000ff"/>
                  <w:u w:val="single"/>
                  <w:rtl w:val="0"/>
                </w:rPr>
                <w:t xml:space="preserve">http://www.cbsnews.com/news/weighing-fingerprints-as-forensic-evidence/</w:t>
              </w:r>
            </w:hyperlink>
            <w:r w:rsidDel="00000000" w:rsidR="00000000" w:rsidRPr="00000000">
              <w:rPr>
                <w:rtl w:val="0"/>
              </w:rPr>
            </w:r>
          </w:p>
          <w:p w:rsidR="00000000" w:rsidDel="00000000" w:rsidP="00000000" w:rsidRDefault="00000000" w:rsidRPr="00000000" w14:paraId="0000023D">
            <w:pPr>
              <w:numPr>
                <w:ilvl w:val="0"/>
                <w:numId w:val="9"/>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Fingerprints Webquest</w:t>
            </w:r>
            <w:hyperlink r:id="rId18">
              <w:r w:rsidDel="00000000" w:rsidR="00000000" w:rsidRPr="00000000">
                <w:rPr>
                  <w:rFonts w:ascii="Times New Roman" w:cs="Times New Roman" w:eastAsia="Times New Roman" w:hAnsi="Times New Roman"/>
                  <w:color w:val="0000ff"/>
                  <w:u w:val="single"/>
                  <w:rtl w:val="0"/>
                </w:rPr>
                <w:t xml:space="preserve">http://www.cyberbee.com/whodunnit/fp.html</w:t>
              </w:r>
            </w:hyperlink>
            <w:r w:rsidDel="00000000" w:rsidR="00000000" w:rsidRPr="00000000">
              <w:rPr>
                <w:rtl w:val="0"/>
              </w:rPr>
            </w:r>
          </w:p>
          <w:p w:rsidR="00000000" w:rsidDel="00000000" w:rsidP="00000000" w:rsidRDefault="00000000" w:rsidRPr="00000000" w14:paraId="0000023E">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 Secret Service, Know your Money - </w:t>
            </w:r>
            <w:hyperlink r:id="rId19">
              <w:r w:rsidDel="00000000" w:rsidR="00000000" w:rsidRPr="00000000">
                <w:rPr>
                  <w:rFonts w:ascii="Times New Roman" w:cs="Times New Roman" w:eastAsia="Times New Roman" w:hAnsi="Times New Roman"/>
                  <w:color w:val="0000ff"/>
                  <w:u w:val="single"/>
                  <w:rtl w:val="0"/>
                </w:rPr>
                <w:t xml:space="preserve">http://www.secretservice.gov/data/KnowYourMoneyApril08.pdf</w:t>
              </w:r>
            </w:hyperlink>
            <w:r w:rsidDel="00000000" w:rsidR="00000000" w:rsidRPr="00000000">
              <w:rPr>
                <w:rtl w:val="0"/>
              </w:rPr>
            </w:r>
          </w:p>
          <w:p w:rsidR="00000000" w:rsidDel="00000000" w:rsidP="00000000" w:rsidRDefault="00000000" w:rsidRPr="00000000" w14:paraId="0000023F">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Handwriting, Typewriting, Shoeprints, Tire Treads, FBI – </w:t>
            </w:r>
            <w:hyperlink r:id="rId20">
              <w:r w:rsidDel="00000000" w:rsidR="00000000" w:rsidRPr="00000000">
                <w:rPr>
                  <w:rFonts w:ascii="Times New Roman" w:cs="Times New Roman" w:eastAsia="Times New Roman" w:hAnsi="Times New Roman"/>
                  <w:color w:val="0000ff"/>
                  <w:u w:val="single"/>
                  <w:rtl w:val="0"/>
                </w:rPr>
                <w:t xml:space="preserve">www.fbi.gov/fsc/backissu/april2001/held.htm</w:t>
              </w:r>
            </w:hyperlink>
            <w:r w:rsidDel="00000000" w:rsidR="00000000" w:rsidRPr="00000000">
              <w:rPr>
                <w:rtl w:val="0"/>
              </w:rPr>
            </w:r>
          </w:p>
          <w:p w:rsidR="00000000" w:rsidDel="00000000" w:rsidP="00000000" w:rsidRDefault="00000000" w:rsidRPr="00000000" w14:paraId="00000240">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Guidelines for Forensic Document Examination, FBI – </w:t>
            </w:r>
            <w:hyperlink r:id="rId21">
              <w:r w:rsidDel="00000000" w:rsidR="00000000" w:rsidRPr="00000000">
                <w:rPr>
                  <w:rFonts w:ascii="Times New Roman" w:cs="Times New Roman" w:eastAsia="Times New Roman" w:hAnsi="Times New Roman"/>
                  <w:color w:val="0000ff"/>
                  <w:u w:val="single"/>
                  <w:rtl w:val="0"/>
                </w:rPr>
                <w:t xml:space="preserve">www.fbi.gov/hq/lab/fsc/backissu/april2000/swdoc1.htm</w:t>
              </w:r>
            </w:hyperlink>
            <w:r w:rsidDel="00000000" w:rsidR="00000000" w:rsidRPr="00000000">
              <w:rPr>
                <w:rtl w:val="0"/>
              </w:rPr>
            </w:r>
          </w:p>
          <w:p w:rsidR="00000000" w:rsidDel="00000000" w:rsidP="00000000" w:rsidRDefault="00000000" w:rsidRPr="00000000" w14:paraId="00000241">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Forgery Finder – </w:t>
            </w:r>
            <w:hyperlink r:id="rId22">
              <w:r w:rsidDel="00000000" w:rsidR="00000000" w:rsidRPr="00000000">
                <w:rPr>
                  <w:rFonts w:ascii="Times New Roman" w:cs="Times New Roman" w:eastAsia="Times New Roman" w:hAnsi="Times New Roman"/>
                  <w:color w:val="0000ff"/>
                  <w:u w:val="single"/>
                  <w:rtl w:val="0"/>
                </w:rPr>
                <w:t xml:space="preserve">www.forgeryfinder.com</w:t>
              </w:r>
            </w:hyperlink>
            <w:r w:rsidDel="00000000" w:rsidR="00000000" w:rsidRPr="00000000">
              <w:rPr>
                <w:rtl w:val="0"/>
              </w:rPr>
            </w:r>
          </w:p>
          <w:p w:rsidR="00000000" w:rsidDel="00000000" w:rsidP="00000000" w:rsidRDefault="00000000" w:rsidRPr="00000000" w14:paraId="00000242">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 Treasury - </w:t>
            </w:r>
            <w:hyperlink r:id="rId23">
              <w:r w:rsidDel="00000000" w:rsidR="00000000" w:rsidRPr="00000000">
                <w:rPr>
                  <w:rFonts w:ascii="Times New Roman" w:cs="Times New Roman" w:eastAsia="Times New Roman" w:hAnsi="Times New Roman"/>
                  <w:color w:val="0000ff"/>
                  <w:u w:val="single"/>
                  <w:rtl w:val="0"/>
                </w:rPr>
                <w:t xml:space="preserve">http://www.newmoney.gov</w:t>
              </w:r>
            </w:hyperlink>
            <w:r w:rsidDel="00000000" w:rsidR="00000000" w:rsidRPr="00000000">
              <w:rPr>
                <w:rtl w:val="0"/>
              </w:rPr>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rPr>
            </w:pPr>
            <w:r w:rsidDel="00000000" w:rsidR="00000000" w:rsidRPr="00000000">
              <w:rPr>
                <w:rtl w:val="0"/>
              </w:rPr>
            </w:r>
          </w:p>
        </w:tc>
      </w:tr>
      <w:tr>
        <w:trPr>
          <w:cantSplit w:val="0"/>
          <w:trHeight w:val="220" w:hRule="atLeast"/>
          <w:tblHeader w:val="0"/>
        </w:trPr>
        <w:tc>
          <w:tcPr>
            <w:gridSpan w:val="15"/>
            <w:tcBorders>
              <w:top w:color="000000" w:space="0" w:sz="4" w:val="single"/>
              <w:left w:color="000000" w:space="0" w:sz="4" w:val="single"/>
              <w:bottom w:color="000000" w:space="0" w:sz="4" w:val="single"/>
            </w:tcBorders>
          </w:tcPr>
          <w:p w:rsidR="00000000" w:rsidDel="00000000" w:rsidP="00000000" w:rsidRDefault="00000000" w:rsidRPr="00000000" w14:paraId="00000252">
            <w:pPr>
              <w:widowControl w:val="0"/>
              <w:spacing w:after="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Vocabulary: </w:t>
            </w:r>
          </w:p>
          <w:p w:rsidR="00000000" w:rsidDel="00000000" w:rsidP="00000000" w:rsidRDefault="00000000" w:rsidRPr="00000000" w14:paraId="00000253">
            <w:pPr>
              <w:widowControl w:val="0"/>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anthropometry, arch, digital imaging, fluoresce, iodine fuming, latent fingerprint, livescan, loop, ninhydrin, physical developer, pixel, plastic print, portrait parle, ridge characteristics, minutia, sublimation, superglue fuming, visible print, whorl, charred document, erasure, exemplar, indented writings, infrared luminescence, natural variations, obliteration, questioned document</w:t>
            </w:r>
          </w:p>
        </w:tc>
      </w:tr>
      <w:tr>
        <w:trPr>
          <w:cantSplit w:val="0"/>
          <w:trHeight w:val="220" w:hRule="atLeast"/>
          <w:tblHeader w:val="0"/>
        </w:trPr>
        <w:tc>
          <w:tcPr>
            <w:gridSpan w:val="15"/>
            <w:tcBorders>
              <w:top w:color="000000" w:space="0" w:sz="4" w:val="single"/>
              <w:left w:color="000000" w:space="0" w:sz="4" w:val="single"/>
              <w:bottom w:color="000000" w:space="0" w:sz="4" w:val="single"/>
            </w:tcBorders>
          </w:tcPr>
          <w:p w:rsidR="00000000" w:rsidDel="00000000" w:rsidP="00000000" w:rsidRDefault="00000000" w:rsidRPr="00000000" w14:paraId="00000262">
            <w:pPr>
              <w:widowControl w:val="0"/>
              <w:spacing w:after="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Literacy and Math Connections:</w:t>
            </w:r>
          </w:p>
          <w:p w:rsidR="00000000" w:rsidDel="00000000" w:rsidP="00000000" w:rsidRDefault="00000000" w:rsidRPr="00000000" w14:paraId="00000263">
            <w:pPr>
              <w:spacing w:before="120" w:line="246.99999999999994" w:lineRule="auto"/>
              <w:ind w:left="1649" w:hanging="16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English Language Arts/Literacy – </w:t>
            </w:r>
          </w:p>
          <w:p w:rsidR="00000000" w:rsidDel="00000000" w:rsidP="00000000" w:rsidRDefault="00000000" w:rsidRPr="00000000" w14:paraId="00000264">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RST.11-12.2. Determine the central ideas or conclusions of a text; summarize complex concepts, processes, or information presented in a text by paraphrasing them in simpler but still accurate terms. </w:t>
            </w:r>
            <w:r w:rsidDel="00000000" w:rsidR="00000000" w:rsidRPr="00000000">
              <w:rPr>
                <w:rtl w:val="0"/>
              </w:rPr>
            </w:r>
          </w:p>
          <w:p w:rsidR="00000000" w:rsidDel="00000000" w:rsidP="00000000" w:rsidRDefault="00000000" w:rsidRPr="00000000" w14:paraId="000002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RST.11-12.3. Follow precisely a complex multistep procedure when carrying out experiments, taking measurements, or performing technical tasks; analyze the specific results based on explanations in the text.</w:t>
            </w:r>
          </w:p>
          <w:p w:rsidR="00000000" w:rsidDel="00000000" w:rsidP="00000000" w:rsidRDefault="00000000" w:rsidRPr="00000000" w14:paraId="000002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RST.11-12.4. Determine the meaning of symbols, key terms, and other domain-specific words and phrases as they are used in a specific scientific or technical context relevant to </w:t>
            </w:r>
            <w:r w:rsidDel="00000000" w:rsidR="00000000" w:rsidRPr="00000000">
              <w:rPr>
                <w:rFonts w:ascii="Times New Roman" w:cs="Times New Roman" w:eastAsia="Times New Roman" w:hAnsi="Times New Roman"/>
                <w:i w:val="1"/>
                <w:rtl w:val="0"/>
              </w:rPr>
              <w:t xml:space="preserve">grades 11–12 texts and topics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RST.11-12.8. Evaluate the hypotheses, data, analysis, and conclusions in a science or technical text, verifying the data when possible and corroborating or challenging conclusions with other sources of information.</w:t>
            </w:r>
          </w:p>
          <w:p w:rsidR="00000000" w:rsidDel="00000000" w:rsidP="00000000" w:rsidRDefault="00000000" w:rsidRPr="00000000" w14:paraId="0000026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RST.11-12.9. Synthesize information from a range of sources (e.g., texts, experiments, simulations) into a coherent understanding of a process, phenomenon, or concept, resolving conflicting information when possible</w:t>
            </w:r>
          </w:p>
          <w:p w:rsidR="00000000" w:rsidDel="00000000" w:rsidP="00000000" w:rsidRDefault="00000000" w:rsidRPr="00000000" w14:paraId="00000269">
            <w:pPr>
              <w:spacing w:before="120" w:line="259" w:lineRule="auto"/>
              <w:ind w:left="1649" w:hanging="16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Mathematics – </w:t>
            </w:r>
          </w:p>
          <w:p w:rsidR="00000000" w:rsidDel="00000000" w:rsidP="00000000" w:rsidRDefault="00000000" w:rsidRPr="00000000" w14:paraId="0000026A">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 B. Communication</w:t>
            </w:r>
          </w:p>
          <w:p w:rsidR="00000000" w:rsidDel="00000000" w:rsidP="00000000" w:rsidRDefault="00000000" w:rsidRPr="00000000" w14:paraId="0000026B">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1.  Use communication to organize and clarify their mathematical thinking</w:t>
            </w:r>
          </w:p>
          <w:p w:rsidR="00000000" w:rsidDel="00000000" w:rsidP="00000000" w:rsidRDefault="00000000" w:rsidRPr="00000000" w14:paraId="0000026C">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2.  Communicate their mathematical thinking coherently and clearly to peers, teachers, and others, both orally and in writing.</w:t>
            </w:r>
          </w:p>
          <w:p w:rsidR="00000000" w:rsidDel="00000000" w:rsidP="00000000" w:rsidRDefault="00000000" w:rsidRPr="00000000" w14:paraId="0000026D">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3.  Analyze and evaluate the mathematical thinking and strategies of others.</w:t>
            </w:r>
          </w:p>
          <w:p w:rsidR="00000000" w:rsidDel="00000000" w:rsidP="00000000" w:rsidRDefault="00000000" w:rsidRPr="00000000" w14:paraId="0000026E">
            <w:pPr>
              <w:spacing w:after="120" w:before="12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 C Connections</w:t>
            </w:r>
          </w:p>
          <w:p w:rsidR="00000000" w:rsidDel="00000000" w:rsidP="00000000" w:rsidRDefault="00000000" w:rsidRPr="00000000" w14:paraId="0000026F">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3.  Recognize that mathematics is used in a variety of contexts outside of mathematics.</w:t>
            </w:r>
          </w:p>
          <w:p w:rsidR="00000000" w:rsidDel="00000000" w:rsidP="00000000" w:rsidRDefault="00000000" w:rsidRPr="00000000" w14:paraId="00000270">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4.  Apply mathematics in practical situations and in other disciplines.</w:t>
            </w:r>
          </w:p>
          <w:p w:rsidR="00000000" w:rsidDel="00000000" w:rsidP="00000000" w:rsidRDefault="00000000" w:rsidRPr="00000000" w14:paraId="00000271">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 D Reasoning</w:t>
            </w:r>
          </w:p>
          <w:p w:rsidR="00000000" w:rsidDel="00000000" w:rsidP="00000000" w:rsidRDefault="00000000" w:rsidRPr="00000000" w14:paraId="00000272">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4.  Rely on reasoning, rather than answer keys, teachers, or peers, to check the correctness of their problem solutions.</w:t>
            </w:r>
          </w:p>
          <w:p w:rsidR="00000000" w:rsidDel="00000000" w:rsidP="00000000" w:rsidRDefault="00000000" w:rsidRPr="00000000" w14:paraId="00000273">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5.  Make and investigate mathematical conjectures</w:t>
            </w:r>
          </w:p>
          <w:p w:rsidR="00000000" w:rsidDel="00000000" w:rsidP="00000000" w:rsidRDefault="00000000" w:rsidRPr="00000000" w14:paraId="00000274">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 E Representations</w:t>
            </w:r>
          </w:p>
          <w:p w:rsidR="00000000" w:rsidDel="00000000" w:rsidP="00000000" w:rsidRDefault="00000000" w:rsidRPr="00000000" w14:paraId="00000275">
            <w:pPr>
              <w:spacing w:after="120" w:before="120" w:lineRule="auto"/>
              <w:ind w:left="63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ab/>
              <w:t xml:space="preserve">  1.  Create and use representations to organize, record, and communicate mathematical ideas as pictorial or symbolic.</w:t>
            </w:r>
            <w:r w:rsidDel="00000000" w:rsidR="00000000" w:rsidRPr="00000000">
              <w:rPr>
                <w:rtl w:val="0"/>
              </w:rPr>
            </w:r>
          </w:p>
        </w:tc>
      </w:tr>
      <w:tr>
        <w:trPr>
          <w:cantSplit w:val="0"/>
          <w:trHeight w:val="220" w:hRule="atLeast"/>
          <w:tblHeader w:val="0"/>
        </w:trPr>
        <w:tc>
          <w:tcPr>
            <w:gridSpan w:val="15"/>
            <w:tcBorders>
              <w:top w:color="000000" w:space="0" w:sz="4" w:val="single"/>
              <w:left w:color="000000" w:space="0" w:sz="4" w:val="single"/>
              <w:bottom w:color="000000" w:space="0" w:sz="4" w:val="single"/>
            </w:tcBorders>
          </w:tcPr>
          <w:p w:rsidR="00000000" w:rsidDel="00000000" w:rsidP="00000000" w:rsidRDefault="00000000" w:rsidRPr="00000000" w14:paraId="00000284">
            <w:pPr>
              <w:widowControl w:val="0"/>
              <w:spacing w:after="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Expert/Field Experiences:</w:t>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232322"/>
              </w:rPr>
            </w:pPr>
            <w:r w:rsidDel="00000000" w:rsidR="00000000" w:rsidRPr="00000000">
              <w:rPr>
                <w:rFonts w:ascii="Times New Roman" w:cs="Times New Roman" w:eastAsia="Times New Roman" w:hAnsi="Times New Roman"/>
                <w:b w:val="1"/>
                <w:color w:val="232322"/>
                <w:rtl w:val="0"/>
              </w:rPr>
              <w:t xml:space="preserve">NJIT Forensic Science Mock Apartment </w:t>
            </w:r>
          </w:p>
          <w:p w:rsidR="00000000" w:rsidDel="00000000" w:rsidP="00000000" w:rsidRDefault="00000000" w:rsidRPr="00000000" w14:paraId="00000286">
            <w:pPr>
              <w:rPr>
                <w:rFonts w:ascii="Times New Roman" w:cs="Times New Roman" w:eastAsia="Times New Roman" w:hAnsi="Times New Roman"/>
                <w:i w:val="1"/>
                <w:color w:val="232322"/>
                <w:highlight w:val="white"/>
              </w:rPr>
            </w:pPr>
            <w:r w:rsidDel="00000000" w:rsidR="00000000" w:rsidRPr="00000000">
              <w:rPr>
                <w:rFonts w:ascii="Times New Roman" w:cs="Times New Roman" w:eastAsia="Times New Roman" w:hAnsi="Times New Roman"/>
                <w:i w:val="1"/>
                <w:color w:val="232322"/>
                <w:highlight w:val="white"/>
                <w:rtl w:val="0"/>
              </w:rPr>
              <w:t xml:space="preserve">David Fisher </w:t>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color w:val="232322"/>
                <w:highlight w:val="white"/>
              </w:rPr>
            </w:pPr>
            <w:r w:rsidDel="00000000" w:rsidR="00000000" w:rsidRPr="00000000">
              <w:rPr>
                <w:rFonts w:ascii="Times New Roman" w:cs="Times New Roman" w:eastAsia="Times New Roman" w:hAnsi="Times New Roman"/>
                <w:i w:val="1"/>
                <w:color w:val="232322"/>
                <w:highlight w:val="white"/>
                <w:rtl w:val="0"/>
              </w:rPr>
              <w:t xml:space="preserve">University Heights, NJ 07102</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tc>
      </w:tr>
      <w:tr>
        <w:trPr>
          <w:cantSplit w:val="0"/>
          <w:trHeight w:val="220" w:hRule="atLeast"/>
          <w:tblHeader w:val="0"/>
        </w:trPr>
        <w:tc>
          <w:tcPr>
            <w:gridSpan w:val="15"/>
            <w:tcBorders>
              <w:top w:color="000000" w:space="0" w:sz="4" w:val="single"/>
              <w:left w:color="000000" w:space="0" w:sz="4" w:val="single"/>
              <w:bottom w:color="000000" w:space="0" w:sz="4" w:val="single"/>
            </w:tcBorders>
          </w:tcPr>
          <w:p w:rsidR="00000000" w:rsidDel="00000000" w:rsidP="00000000" w:rsidRDefault="00000000" w:rsidRPr="00000000" w14:paraId="00000297">
            <w:pPr>
              <w:widowControl w:val="0"/>
              <w:spacing w:after="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Connection to End of Year Project:</w:t>
            </w:r>
          </w:p>
          <w:p w:rsidR="00000000" w:rsidDel="00000000" w:rsidP="00000000" w:rsidRDefault="00000000" w:rsidRPr="00000000" w14:paraId="000002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participate in a Murder in Miniature Project based on Fransis Glessner Lee’s Nutshells. </w:t>
            </w:r>
          </w:p>
          <w:p w:rsidR="00000000" w:rsidDel="00000000" w:rsidP="00000000" w:rsidRDefault="00000000" w:rsidRPr="00000000" w14:paraId="000002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For this final project, in a team of up to two students, you will design and create a diorama of a crime scene (murder). You will give your diorama a title and brief description along with a detailed crime scene sketch and autopsy report of the victim.  You will then give a presentation (from the perspective of a prosecutor) linking all of the evidence to a particular suspect. This three part project will be your ‘final exam’ grade in this college course. It will count as ONE test grade and TWO authentic assessment grades for the 4th marking period at STEM. This project has three parts: Diorama, Written Portion, and Prosecution Presentation. </w:t>
            </w:r>
            <w:hyperlink r:id="rId24">
              <w:r w:rsidDel="00000000" w:rsidR="00000000" w:rsidRPr="00000000">
                <w:rPr>
                  <w:color w:val="0000ee"/>
                  <w:u w:val="single"/>
                  <w:shd w:fill="auto" w:val="clear"/>
                  <w:rtl w:val="0"/>
                </w:rPr>
                <w:t xml:space="preserve">Murder in Miniature Worksheet with Rubric</w:t>
              </w:r>
            </w:hyperlink>
            <w:r w:rsidDel="00000000" w:rsidR="00000000" w:rsidRPr="00000000">
              <w:rPr>
                <w:rFonts w:ascii="Times New Roman" w:cs="Times New Roman" w:eastAsia="Times New Roman" w:hAnsi="Times New Roman"/>
                <w:rtl w:val="0"/>
              </w:rPr>
              <w:t xml:space="preserve">. This unit provides opportunities for self-organization, group cooperation, and idea sharing, as well as proper research techniques, repeat trails, error analysis, and communication of results through a presentation or model.  </w:t>
            </w:r>
          </w:p>
        </w:tc>
      </w:tr>
    </w:tbl>
    <w:p w:rsidR="00000000" w:rsidDel="00000000" w:rsidP="00000000" w:rsidRDefault="00000000" w:rsidRPr="00000000" w14:paraId="000002A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Modifications </w:t>
      </w: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f9900" w:val="clear"/>
            <w:tcMar>
              <w:top w:w="100.0" w:type="dxa"/>
              <w:left w:w="100.0" w:type="dxa"/>
              <w:bottom w:w="100.0" w:type="dxa"/>
              <w:right w:w="100.0" w:type="dxa"/>
            </w:tcMar>
          </w:tcPr>
          <w:p w:rsidR="00000000" w:rsidDel="00000000" w:rsidP="00000000" w:rsidRDefault="00000000" w:rsidRPr="00000000" w14:paraId="000002A9">
            <w:pPr>
              <w:widowControl w:val="0"/>
              <w:spacing w:after="0" w:line="240" w:lineRule="auto"/>
              <w:ind w:left="120" w:right="1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Special Education/ 504:</w:t>
            </w:r>
          </w:p>
        </w:tc>
        <w:tc>
          <w:tcPr>
            <w:tcBorders>
              <w:top w:color="000000" w:space="0" w:sz="8" w:val="single"/>
              <w:left w:color="000000" w:space="0" w:sz="8" w:val="single"/>
              <w:bottom w:color="000000" w:space="0" w:sz="8" w:val="single"/>
              <w:right w:color="000000" w:space="0" w:sz="8" w:val="single"/>
            </w:tcBorders>
            <w:shd w:fill="ff9900" w:val="clear"/>
            <w:tcMar>
              <w:top w:w="100.0" w:type="dxa"/>
              <w:left w:w="100.0" w:type="dxa"/>
              <w:bottom w:w="100.0" w:type="dxa"/>
              <w:right w:w="100.0" w:type="dxa"/>
            </w:tcMar>
          </w:tcPr>
          <w:p w:rsidR="00000000" w:rsidDel="00000000" w:rsidP="00000000" w:rsidRDefault="00000000" w:rsidRPr="00000000" w14:paraId="000002AA">
            <w:pPr>
              <w:widowControl w:val="0"/>
              <w:spacing w:after="0" w:line="240" w:lineRule="auto"/>
              <w:ind w:left="120" w:right="1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English Language Learners: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B">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-Adhere to all modifications and health concerns stated in each IEP.</w:t>
            </w:r>
          </w:p>
          <w:p w:rsidR="00000000" w:rsidDel="00000000" w:rsidP="00000000" w:rsidRDefault="00000000" w:rsidRPr="00000000" w14:paraId="000002AC">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-Give students a MENU option, allowing students to pick assignments from different levels based on difficulty.</w:t>
            </w:r>
          </w:p>
          <w:p w:rsidR="00000000" w:rsidDel="00000000" w:rsidP="00000000" w:rsidRDefault="00000000" w:rsidRPr="00000000" w14:paraId="000002AD">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-Accommodate Instructional Strategies:  reading aloud text, graphic organizers, one-on-one instruction, class website (Google Classroom), handouts, definition list with visuals, extended time</w:t>
            </w:r>
          </w:p>
          <w:p w:rsidR="00000000" w:rsidDel="00000000" w:rsidP="00000000" w:rsidRDefault="00000000" w:rsidRPr="00000000" w14:paraId="000002AE">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-Allow students to demonstrate understanding of a problem by drawing the picture of the answer and then explaining the reasoning orally and/or writing , such as Read-Draw-Write</w:t>
            </w:r>
          </w:p>
          <w:p w:rsidR="00000000" w:rsidDel="00000000" w:rsidP="00000000" w:rsidRDefault="00000000" w:rsidRPr="00000000" w14:paraId="000002AF">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breaks between tasks, use positive reinforcement, use proximity</w:t>
            </w:r>
          </w:p>
          <w:p w:rsidR="00000000" w:rsidDel="00000000" w:rsidP="00000000" w:rsidRDefault="00000000" w:rsidRPr="00000000" w14:paraId="000002B0">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-Assure students have experiences that are on the Concrete- Pictorial- Abstract spectrum by using manipulatives</w:t>
            </w:r>
          </w:p>
          <w:p w:rsidR="00000000" w:rsidDel="00000000" w:rsidP="00000000" w:rsidRDefault="00000000" w:rsidRPr="00000000" w14:paraId="000002B1">
            <w:pPr>
              <w:widowControl w:val="0"/>
              <w:spacing w:after="0" w:line="240" w:lineRule="auto"/>
              <w:ind w:left="120" w:right="120" w:firstLine="0"/>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rtl w:val="0"/>
              </w:rPr>
              <w:t xml:space="preserve">-Implement supports for students with disabilities</w:t>
            </w:r>
            <w:hyperlink r:id="rId25">
              <w:r w:rsidDel="00000000" w:rsidR="00000000" w:rsidRPr="00000000">
                <w:rPr>
                  <w:rFonts w:ascii="Times New Roman" w:cs="Times New Roman" w:eastAsia="Times New Roman" w:hAnsi="Times New Roman"/>
                  <w:rtl w:val="0"/>
                </w:rPr>
                <w:t xml:space="preserve"> </w:t>
              </w:r>
            </w:hyperlink>
            <w:hyperlink r:id="rId26">
              <w:r w:rsidDel="00000000" w:rsidR="00000000" w:rsidRPr="00000000">
                <w:rPr>
                  <w:rFonts w:ascii="Times New Roman" w:cs="Times New Roman" w:eastAsia="Times New Roman" w:hAnsi="Times New Roman"/>
                  <w:color w:val="1155cc"/>
                  <w:u w:val="single"/>
                  <w:rtl w:val="0"/>
                </w:rPr>
                <w:t xml:space="preserve">(click here)</w:t>
              </w:r>
            </w:hyperlink>
            <w:r w:rsidDel="00000000" w:rsidR="00000000" w:rsidRPr="00000000">
              <w:rPr>
                <w:rtl w:val="0"/>
              </w:rPr>
            </w:r>
          </w:p>
          <w:p w:rsidR="00000000" w:rsidDel="00000000" w:rsidP="00000000" w:rsidRDefault="00000000" w:rsidRPr="00000000" w14:paraId="000002B2">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Make use of strategies imbedded within lessons</w:t>
            </w:r>
          </w:p>
          <w:p w:rsidR="00000000" w:rsidDel="00000000" w:rsidP="00000000" w:rsidRDefault="00000000" w:rsidRPr="00000000" w14:paraId="000002B3">
            <w:pPr>
              <w:widowControl w:val="0"/>
              <w:spacing w:after="0" w:line="240" w:lineRule="auto"/>
              <w:ind w:left="120" w:right="120" w:firstLine="0"/>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rtl w:val="0"/>
              </w:rPr>
              <w:t xml:space="preserve">-Common Core Approach to Differentiate Instruction: Students with Disabilities</w:t>
            </w:r>
            <w:hyperlink r:id="rId27">
              <w:r w:rsidDel="00000000" w:rsidR="00000000" w:rsidRPr="00000000">
                <w:rPr>
                  <w:rFonts w:ascii="Times New Roman" w:cs="Times New Roman" w:eastAsia="Times New Roman" w:hAnsi="Times New Roman"/>
                  <w:rtl w:val="0"/>
                </w:rPr>
                <w:t xml:space="preserve"> </w:t>
              </w:r>
            </w:hyperlink>
            <w:hyperlink r:id="rId28">
              <w:r w:rsidDel="00000000" w:rsidR="00000000" w:rsidRPr="00000000">
                <w:rPr>
                  <w:rFonts w:ascii="Times New Roman" w:cs="Times New Roman" w:eastAsia="Times New Roman" w:hAnsi="Times New Roman"/>
                  <w:color w:val="1155cc"/>
                  <w:u w:val="single"/>
                  <w:rtl w:val="0"/>
                </w:rPr>
                <w:t xml:space="preserve">(pg 17-18)</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4">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Use manipulatives to promote conceptual understanding and enhance vocabulary usage</w:t>
            </w:r>
          </w:p>
          <w:p w:rsidR="00000000" w:rsidDel="00000000" w:rsidP="00000000" w:rsidRDefault="00000000" w:rsidRPr="00000000" w14:paraId="000002B5">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Provide graphic representations, gestures, drawings, equations, realia, and pictures during all segments of instruction</w:t>
            </w:r>
          </w:p>
          <w:p w:rsidR="00000000" w:rsidDel="00000000" w:rsidP="00000000" w:rsidRDefault="00000000" w:rsidRPr="00000000" w14:paraId="000002B6">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During i-Ready lessons, click on “Español” to hear specific words in Spanish</w:t>
            </w:r>
          </w:p>
          <w:p w:rsidR="00000000" w:rsidDel="00000000" w:rsidP="00000000" w:rsidRDefault="00000000" w:rsidRPr="00000000" w14:paraId="000002B7">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Utilize graphic organizers which are concrete, pictorial ways of constructing knowledge and organizing information</w:t>
            </w:r>
          </w:p>
          <w:p w:rsidR="00000000" w:rsidDel="00000000" w:rsidP="00000000" w:rsidRDefault="00000000" w:rsidRPr="00000000" w14:paraId="000002B8">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Use sentence frames and questioning strategies so that students will explain their thinking/ process of how to solve word problems</w:t>
            </w:r>
          </w:p>
          <w:p w:rsidR="00000000" w:rsidDel="00000000" w:rsidP="00000000" w:rsidRDefault="00000000" w:rsidRPr="00000000" w14:paraId="000002B9">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Utilize program translations (if available) for L1/ L2 students</w:t>
            </w:r>
          </w:p>
          <w:p w:rsidR="00000000" w:rsidDel="00000000" w:rsidP="00000000" w:rsidRDefault="00000000" w:rsidRPr="00000000" w14:paraId="000002BA">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Reword questions in simpler language</w:t>
            </w:r>
          </w:p>
          <w:p w:rsidR="00000000" w:rsidDel="00000000" w:rsidP="00000000" w:rsidRDefault="00000000" w:rsidRPr="00000000" w14:paraId="000002BB">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Make use of the ELL Mathematical Language Routines (click</w:t>
            </w:r>
            <w:hyperlink r:id="rId29">
              <w:r w:rsidDel="00000000" w:rsidR="00000000" w:rsidRPr="00000000">
                <w:rPr>
                  <w:rFonts w:ascii="Times New Roman" w:cs="Times New Roman" w:eastAsia="Times New Roman" w:hAnsi="Times New Roman"/>
                  <w:rtl w:val="0"/>
                </w:rPr>
                <w:t xml:space="preserve"> </w:t>
              </w:r>
            </w:hyperlink>
            <w:hyperlink r:id="rId30">
              <w:r w:rsidDel="00000000" w:rsidR="00000000" w:rsidRPr="00000000">
                <w:rPr>
                  <w:rFonts w:ascii="Times New Roman" w:cs="Times New Roman" w:eastAsia="Times New Roman" w:hAnsi="Times New Roman"/>
                  <w:color w:val="1155cc"/>
                  <w:u w:val="single"/>
                  <w:rtl w:val="0"/>
                </w:rPr>
                <w:t xml:space="preserve">here</w:t>
              </w:r>
            </w:hyperlink>
            <w:r w:rsidDel="00000000" w:rsidR="00000000" w:rsidRPr="00000000">
              <w:rPr>
                <w:rFonts w:ascii="Times New Roman" w:cs="Times New Roman" w:eastAsia="Times New Roman" w:hAnsi="Times New Roman"/>
                <w:rtl w:val="0"/>
              </w:rPr>
              <w:t xml:space="preserve"> for additional information)</w:t>
            </w:r>
          </w:p>
          <w:p w:rsidR="00000000" w:rsidDel="00000000" w:rsidP="00000000" w:rsidRDefault="00000000" w:rsidRPr="00000000" w14:paraId="000002BC">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-Scaffolding instruction for ELL Learners</w:t>
            </w:r>
          </w:p>
          <w:p w:rsidR="00000000" w:rsidDel="00000000" w:rsidP="00000000" w:rsidRDefault="00000000" w:rsidRPr="00000000" w14:paraId="000002BD">
            <w:pPr>
              <w:widowControl w:val="0"/>
              <w:spacing w:after="0" w:line="240" w:lineRule="auto"/>
              <w:ind w:left="120" w:right="120" w:firstLine="0"/>
              <w:rPr>
                <w:rFonts w:ascii="Times New Roman" w:cs="Times New Roman" w:eastAsia="Times New Roman" w:hAnsi="Times New Roman"/>
                <w:color w:val="0563c1"/>
                <w:u w:val="single"/>
              </w:rPr>
            </w:pPr>
            <w:r w:rsidDel="00000000" w:rsidR="00000000" w:rsidRPr="00000000">
              <w:rPr>
                <w:rFonts w:ascii="Times New Roman" w:cs="Times New Roman" w:eastAsia="Times New Roman" w:hAnsi="Times New Roman"/>
                <w:rtl w:val="0"/>
              </w:rPr>
              <w:t xml:space="preserve">-Common Core Approach to Differentiate Instruction: Students with Disabilities</w:t>
            </w:r>
            <w:hyperlink r:id="rId31">
              <w:r w:rsidDel="00000000" w:rsidR="00000000" w:rsidRPr="00000000">
                <w:rPr>
                  <w:rFonts w:ascii="Times New Roman" w:cs="Times New Roman" w:eastAsia="Times New Roman" w:hAnsi="Times New Roman"/>
                  <w:rtl w:val="0"/>
                </w:rPr>
                <w:t xml:space="preserve"> </w:t>
              </w:r>
            </w:hyperlink>
            <w:hyperlink r:id="rId32">
              <w:r w:rsidDel="00000000" w:rsidR="00000000" w:rsidRPr="00000000">
                <w:rPr>
                  <w:rFonts w:ascii="Times New Roman" w:cs="Times New Roman" w:eastAsia="Times New Roman" w:hAnsi="Times New Roman"/>
                  <w:color w:val="0563c1"/>
                  <w:u w:val="single"/>
                  <w:rtl w:val="0"/>
                </w:rPr>
                <w:t xml:space="preserve">(pg 16-17)</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9900" w:val="clear"/>
            <w:tcMar>
              <w:top w:w="100.0" w:type="dxa"/>
              <w:left w:w="100.0" w:type="dxa"/>
              <w:bottom w:w="100.0" w:type="dxa"/>
              <w:right w:w="100.0" w:type="dxa"/>
            </w:tcMar>
          </w:tcPr>
          <w:p w:rsidR="00000000" w:rsidDel="00000000" w:rsidP="00000000" w:rsidRDefault="00000000" w:rsidRPr="00000000" w14:paraId="000002BE">
            <w:pPr>
              <w:widowControl w:val="0"/>
              <w:spacing w:after="0" w:line="240" w:lineRule="auto"/>
              <w:ind w:left="120" w:right="1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Gifted and Talented:</w:t>
            </w:r>
          </w:p>
        </w:tc>
        <w:tc>
          <w:tcPr>
            <w:tcBorders>
              <w:top w:color="000000" w:space="0" w:sz="8" w:val="single"/>
              <w:left w:color="000000" w:space="0" w:sz="8" w:val="single"/>
              <w:bottom w:color="000000" w:space="0" w:sz="8" w:val="single"/>
              <w:right w:color="000000" w:space="0" w:sz="8" w:val="single"/>
            </w:tcBorders>
            <w:shd w:fill="ff9900" w:val="clear"/>
            <w:tcMar>
              <w:top w:w="100.0" w:type="dxa"/>
              <w:left w:w="100.0" w:type="dxa"/>
              <w:bottom w:w="100.0" w:type="dxa"/>
              <w:right w:w="100.0" w:type="dxa"/>
            </w:tcMar>
          </w:tcPr>
          <w:p w:rsidR="00000000" w:rsidDel="00000000" w:rsidP="00000000" w:rsidRDefault="00000000" w:rsidRPr="00000000" w14:paraId="000002BF">
            <w:pPr>
              <w:widowControl w:val="0"/>
              <w:spacing w:after="0" w:line="240" w:lineRule="auto"/>
              <w:ind w:left="120" w:right="1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at Risk for Failure:</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0">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Elevated contextual complexity</w:t>
            </w:r>
          </w:p>
          <w:p w:rsidR="00000000" w:rsidDel="00000000" w:rsidP="00000000" w:rsidRDefault="00000000" w:rsidRPr="00000000" w14:paraId="000002C1">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Inquiry based or open ended assignments and projects</w:t>
            </w:r>
          </w:p>
          <w:p w:rsidR="00000000" w:rsidDel="00000000" w:rsidP="00000000" w:rsidRDefault="00000000" w:rsidRPr="00000000" w14:paraId="000002C2">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More time to study concepts with greater depth</w:t>
            </w:r>
          </w:p>
          <w:p w:rsidR="00000000" w:rsidDel="00000000" w:rsidP="00000000" w:rsidRDefault="00000000" w:rsidRPr="00000000" w14:paraId="000002C3">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Promote the synthesis of concepts and making real world connections</w:t>
            </w:r>
          </w:p>
          <w:p w:rsidR="00000000" w:rsidDel="00000000" w:rsidP="00000000" w:rsidRDefault="00000000" w:rsidRPr="00000000" w14:paraId="000002C4">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Provide students with enrichment practice that are imbedded in the curriculum such as:</w:t>
            </w:r>
          </w:p>
          <w:p w:rsidR="00000000" w:rsidDel="00000000" w:rsidP="00000000" w:rsidRDefault="00000000" w:rsidRPr="00000000" w14:paraId="000002C5">
            <w:pPr>
              <w:widowControl w:val="0"/>
              <w:spacing w:after="0" w:line="240" w:lineRule="auto"/>
              <w:ind w:left="84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Application / Conceptual Development</w:t>
            </w:r>
          </w:p>
          <w:p w:rsidR="00000000" w:rsidDel="00000000" w:rsidP="00000000" w:rsidRDefault="00000000" w:rsidRPr="00000000" w14:paraId="000002C6">
            <w:pPr>
              <w:widowControl w:val="0"/>
              <w:spacing w:after="0" w:line="240" w:lineRule="auto"/>
              <w:ind w:left="84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Are you ready for more?</w:t>
            </w:r>
          </w:p>
          <w:p w:rsidR="00000000" w:rsidDel="00000000" w:rsidP="00000000" w:rsidRDefault="00000000" w:rsidRPr="00000000" w14:paraId="000002C7">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Provide opportunities for math competitions</w:t>
            </w:r>
          </w:p>
          <w:p w:rsidR="00000000" w:rsidDel="00000000" w:rsidP="00000000" w:rsidRDefault="00000000" w:rsidRPr="00000000" w14:paraId="000002C8">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Alternative instruction pathways available</w:t>
            </w:r>
          </w:p>
          <w:p w:rsidR="00000000" w:rsidDel="00000000" w:rsidP="00000000" w:rsidRDefault="00000000" w:rsidRPr="00000000" w14:paraId="000002C9">
            <w:pPr>
              <w:widowControl w:val="0"/>
              <w:spacing w:after="0" w:line="240" w:lineRule="auto"/>
              <w:ind w:left="120" w:right="120" w:firstLine="0"/>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rtl w:val="0"/>
              </w:rPr>
              <w:t xml:space="preserve">- Common Core Approach to Differentiate Instruction: Students with Disabilities</w:t>
            </w:r>
            <w:hyperlink r:id="rId33">
              <w:r w:rsidDel="00000000" w:rsidR="00000000" w:rsidRPr="00000000">
                <w:rPr>
                  <w:rFonts w:ascii="Times New Roman" w:cs="Times New Roman" w:eastAsia="Times New Roman" w:hAnsi="Times New Roman"/>
                  <w:rtl w:val="0"/>
                </w:rPr>
                <w:t xml:space="preserve"> </w:t>
              </w:r>
            </w:hyperlink>
            <w:hyperlink r:id="rId34">
              <w:r w:rsidDel="00000000" w:rsidR="00000000" w:rsidRPr="00000000">
                <w:rPr>
                  <w:rFonts w:ascii="Times New Roman" w:cs="Times New Roman" w:eastAsia="Times New Roman" w:hAnsi="Times New Roman"/>
                  <w:color w:val="1155cc"/>
                  <w:u w:val="single"/>
                  <w:rtl w:val="0"/>
                </w:rPr>
                <w:t xml:space="preserve">(pg. 20)</w:t>
              </w:r>
            </w:hyperlink>
            <w:r w:rsidDel="00000000" w:rsidR="00000000" w:rsidRPr="00000000">
              <w:rPr>
                <w:rtl w:val="0"/>
              </w:rPr>
            </w:r>
          </w:p>
          <w:p w:rsidR="00000000" w:rsidDel="00000000" w:rsidP="00000000" w:rsidRDefault="00000000" w:rsidRPr="00000000" w14:paraId="000002CA">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B">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Assure students have experiences that are on the Concrete- Pictorial- Abstract spectrum</w:t>
            </w:r>
          </w:p>
          <w:p w:rsidR="00000000" w:rsidDel="00000000" w:rsidP="00000000" w:rsidRDefault="00000000" w:rsidRPr="00000000" w14:paraId="000002CC">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Modify Instructional Strategies, reading aloud text, graphic organizers, one-on-one instruction, class website (Google Classroom), inclusion of more visuals and manipulatives, Peer Support</w:t>
            </w:r>
          </w:p>
          <w:p w:rsidR="00000000" w:rsidDel="00000000" w:rsidP="00000000" w:rsidRDefault="00000000" w:rsidRPr="00000000" w14:paraId="000002CD">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Constant parental/ guardian contact</w:t>
            </w:r>
          </w:p>
          <w:p w:rsidR="00000000" w:rsidDel="00000000" w:rsidP="00000000" w:rsidRDefault="00000000" w:rsidRPr="00000000" w14:paraId="000002CE">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Provide academic contracts  to students &amp; guardians</w:t>
            </w:r>
          </w:p>
          <w:p w:rsidR="00000000" w:rsidDel="00000000" w:rsidP="00000000" w:rsidRDefault="00000000" w:rsidRPr="00000000" w14:paraId="000002CF">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Create an interactive notebook with samples, key vocabulary words, student goals/ objectives.</w:t>
            </w:r>
          </w:p>
          <w:p w:rsidR="00000000" w:rsidDel="00000000" w:rsidP="00000000" w:rsidRDefault="00000000" w:rsidRPr="00000000" w14:paraId="000002D0">
            <w:pPr>
              <w:widowControl w:val="0"/>
              <w:spacing w:after="0" w:line="240" w:lineRule="auto"/>
              <w:ind w:left="120" w:right="120" w:firstLine="0"/>
              <w:rPr>
                <w:rFonts w:ascii="Times New Roman" w:cs="Times New Roman" w:eastAsia="Times New Roman" w:hAnsi="Times New Roman"/>
                <w:color w:val="282828"/>
                <w:highlight w:val="white"/>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282828"/>
                <w:highlight w:val="white"/>
                <w:rtl w:val="0"/>
              </w:rPr>
              <w:t xml:space="preserve"> Plan to address students at risk in your learning tasks, instructions, and directions. Anticipate where the needs will be,  then address them prior to lessons.</w:t>
            </w:r>
          </w:p>
          <w:p w:rsidR="00000000" w:rsidDel="00000000" w:rsidP="00000000" w:rsidRDefault="00000000" w:rsidRPr="00000000" w14:paraId="000002D1">
            <w:pPr>
              <w:widowControl w:val="0"/>
              <w:spacing w:after="0" w:line="240" w:lineRule="auto"/>
              <w:ind w:left="120" w:right="120" w:firstLine="0"/>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color w:val="282828"/>
                <w:highlight w:val="white"/>
                <w:rtl w:val="0"/>
              </w:rPr>
              <w:t xml:space="preserve">-Common Core </w:t>
            </w:r>
            <w:r w:rsidDel="00000000" w:rsidR="00000000" w:rsidRPr="00000000">
              <w:rPr>
                <w:rFonts w:ascii="Times New Roman" w:cs="Times New Roman" w:eastAsia="Times New Roman" w:hAnsi="Times New Roman"/>
                <w:rtl w:val="0"/>
              </w:rPr>
              <w:t xml:space="preserve">Approach to Differentiate Instruction: Students with Disabilities</w:t>
            </w:r>
            <w:hyperlink r:id="rId35">
              <w:r w:rsidDel="00000000" w:rsidR="00000000" w:rsidRPr="00000000">
                <w:rPr>
                  <w:rFonts w:ascii="Times New Roman" w:cs="Times New Roman" w:eastAsia="Times New Roman" w:hAnsi="Times New Roman"/>
                  <w:rtl w:val="0"/>
                </w:rPr>
                <w:t xml:space="preserve"> </w:t>
              </w:r>
            </w:hyperlink>
            <w:hyperlink r:id="rId36">
              <w:r w:rsidDel="00000000" w:rsidR="00000000" w:rsidRPr="00000000">
                <w:rPr>
                  <w:rFonts w:ascii="Times New Roman" w:cs="Times New Roman" w:eastAsia="Times New Roman" w:hAnsi="Times New Roman"/>
                  <w:color w:val="1155cc"/>
                  <w:u w:val="single"/>
                  <w:rtl w:val="0"/>
                </w:rPr>
                <w:t xml:space="preserve">(pg 19)</w:t>
              </w:r>
            </w:hyperlink>
            <w:r w:rsidDel="00000000" w:rsidR="00000000" w:rsidRPr="00000000">
              <w:rPr>
                <w:rtl w:val="0"/>
              </w:rPr>
            </w:r>
          </w:p>
          <w:p w:rsidR="00000000" w:rsidDel="00000000" w:rsidP="00000000" w:rsidRDefault="00000000" w:rsidRPr="00000000" w14:paraId="000002D2">
            <w:pPr>
              <w:widowControl w:val="0"/>
              <w:spacing w:after="0" w:line="240" w:lineRule="auto"/>
              <w:ind w:left="120" w:right="120" w:firstLine="0"/>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color w:val="1155cc"/>
                <w:u w:val="single"/>
                <w:rtl w:val="0"/>
              </w:rPr>
              <w:t xml:space="preserve"> </w:t>
            </w:r>
          </w:p>
          <w:p w:rsidR="00000000" w:rsidDel="00000000" w:rsidP="00000000" w:rsidRDefault="00000000" w:rsidRPr="00000000" w14:paraId="000002D3">
            <w:pPr>
              <w:widowControl w:val="0"/>
              <w:spacing w:after="0" w:line="240" w:lineRule="auto"/>
              <w:ind w:left="120" w:right="120" w:firstLine="0"/>
              <w:rPr>
                <w:rFonts w:ascii="Times New Roman" w:cs="Times New Roman" w:eastAsia="Times New Roman" w:hAnsi="Times New Roman"/>
                <w:color w:val="282828"/>
                <w:highlight w:val="white"/>
              </w:rPr>
            </w:pPr>
            <w:r w:rsidDel="00000000" w:rsidR="00000000" w:rsidRPr="00000000">
              <w:rPr>
                <w:rFonts w:ascii="Times New Roman" w:cs="Times New Roman" w:eastAsia="Times New Roman" w:hAnsi="Times New Roman"/>
                <w:color w:val="1155cc"/>
                <w:u w:val="single"/>
                <w:rtl w:val="0"/>
              </w:rPr>
              <w:t xml:space="preserve"> </w:t>
            </w:r>
            <w:r w:rsidDel="00000000" w:rsidR="00000000" w:rsidRPr="00000000">
              <w:rPr>
                <w:rtl w:val="0"/>
              </w:rPr>
            </w:r>
          </w:p>
        </w:tc>
      </w:tr>
    </w:tbl>
    <w:p w:rsidR="00000000" w:rsidDel="00000000" w:rsidP="00000000" w:rsidRDefault="00000000" w:rsidRPr="00000000" w14:paraId="000002D4">
      <w:pPr>
        <w:spacing w:after="0" w:line="240" w:lineRule="auto"/>
        <w:rPr>
          <w:rFonts w:ascii="Times New Roman" w:cs="Times New Roman" w:eastAsia="Times New Roman" w:hAnsi="Times New Roman"/>
        </w:rPr>
      </w:pPr>
      <w:r w:rsidDel="00000000" w:rsidR="00000000" w:rsidRPr="00000000">
        <w:rPr>
          <w:rtl w:val="0"/>
        </w:rPr>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rHeight w:val="420" w:hRule="atLeast"/>
          <w:tblHeader w:val="0"/>
        </w:trPr>
        <w:tc>
          <w:tcPr>
            <w:gridSpan w:val="2"/>
            <w:tcBorders>
              <w:top w:color="000000" w:space="0" w:sz="8" w:val="single"/>
              <w:left w:color="000000" w:space="0" w:sz="8" w:val="single"/>
              <w:bottom w:color="000000" w:space="0" w:sz="8" w:val="single"/>
              <w:right w:color="000000" w:space="0" w:sz="8" w:val="single"/>
            </w:tcBorders>
            <w:shd w:fill="ff9900" w:val="clear"/>
            <w:tcMar>
              <w:top w:w="100.0" w:type="dxa"/>
              <w:left w:w="100.0" w:type="dxa"/>
              <w:bottom w:w="100.0" w:type="dxa"/>
              <w:right w:w="100.0" w:type="dxa"/>
            </w:tcMar>
          </w:tcPr>
          <w:p w:rsidR="00000000" w:rsidDel="00000000" w:rsidP="00000000" w:rsidRDefault="00000000" w:rsidRPr="00000000" w14:paraId="000002D5">
            <w:pPr>
              <w:widowControl w:val="0"/>
              <w:spacing w:after="0" w:line="240" w:lineRule="auto"/>
              <w:ind w:left="120" w:right="1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21st Century Life and Career Skills:</w:t>
            </w:r>
          </w:p>
          <w:p w:rsidR="00000000" w:rsidDel="00000000" w:rsidP="00000000" w:rsidRDefault="00000000" w:rsidRPr="00000000" w14:paraId="000002D6">
            <w:pPr>
              <w:widowControl w:val="0"/>
              <w:spacing w:after="0" w:line="240" w:lineRule="auto"/>
              <w:ind w:left="120" w:right="1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Career Ready Practices describe the career-ready skills that all educators in all content areas should seek to develop in their students. They are practices that have been linked to increase college, career, and life success. Career Ready Practices should be taught and reinforced in all career exploration and preparation programs with increasingly higher levels of complexity and expectation as a student advances through a program of study.</w:t>
            </w:r>
          </w:p>
          <w:p w:rsidR="00000000" w:rsidDel="00000000" w:rsidP="00000000" w:rsidRDefault="00000000" w:rsidRPr="00000000" w14:paraId="000002D7">
            <w:pPr>
              <w:widowControl w:val="0"/>
              <w:spacing w:after="0" w:line="240" w:lineRule="auto"/>
              <w:ind w:left="120" w:right="120" w:firstLine="0"/>
              <w:jc w:val="center"/>
              <w:rPr>
                <w:rFonts w:ascii="Times New Roman" w:cs="Times New Roman" w:eastAsia="Times New Roman" w:hAnsi="Times New Roman"/>
                <w:color w:val="1155cc"/>
                <w:u w:val="single"/>
              </w:rPr>
            </w:pPr>
            <w:hyperlink r:id="rId37">
              <w:r w:rsidDel="00000000" w:rsidR="00000000" w:rsidRPr="00000000">
                <w:rPr>
                  <w:rFonts w:ascii="Times New Roman" w:cs="Times New Roman" w:eastAsia="Times New Roman" w:hAnsi="Times New Roman"/>
                  <w:color w:val="1155cc"/>
                  <w:u w:val="single"/>
                  <w:rtl w:val="0"/>
                </w:rPr>
                <w:t xml:space="preserve">https://www.state.nj.us/education/cccs/2014/career/9.pdf</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9">
            <w:pPr>
              <w:widowControl w:val="0"/>
              <w:spacing w:after="0" w:line="240" w:lineRule="auto"/>
              <w:ind w:left="450" w:right="120" w:hanging="3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CRP1</w:t>
            </w:r>
            <w:r w:rsidDel="00000000" w:rsidR="00000000" w:rsidRPr="00000000">
              <w:rPr>
                <w:rFonts w:ascii="Times New Roman" w:cs="Times New Roman" w:eastAsia="Times New Roman" w:hAnsi="Times New Roman"/>
                <w:rtl w:val="0"/>
              </w:rPr>
              <w:t xml:space="preserve">. Act as a responsible and contributing citizen and employee.</w:t>
            </w:r>
          </w:p>
          <w:p w:rsidR="00000000" w:rsidDel="00000000" w:rsidP="00000000" w:rsidRDefault="00000000" w:rsidRPr="00000000" w14:paraId="000002DA">
            <w:pPr>
              <w:widowControl w:val="0"/>
              <w:spacing w:after="0" w:line="240" w:lineRule="auto"/>
              <w:ind w:left="450" w:right="120" w:hanging="3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CRP2</w:t>
            </w:r>
            <w:r w:rsidDel="00000000" w:rsidR="00000000" w:rsidRPr="00000000">
              <w:rPr>
                <w:rFonts w:ascii="Times New Roman" w:cs="Times New Roman" w:eastAsia="Times New Roman" w:hAnsi="Times New Roman"/>
                <w:rtl w:val="0"/>
              </w:rPr>
              <w:t xml:space="preserve">. Apply appropriate academic and technical skills.</w:t>
            </w:r>
          </w:p>
          <w:p w:rsidR="00000000" w:rsidDel="00000000" w:rsidP="00000000" w:rsidRDefault="00000000" w:rsidRPr="00000000" w14:paraId="000002DB">
            <w:pPr>
              <w:widowControl w:val="0"/>
              <w:spacing w:after="0" w:line="240" w:lineRule="auto"/>
              <w:ind w:left="450" w:right="120" w:hanging="3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CRP3</w:t>
            </w:r>
            <w:r w:rsidDel="00000000" w:rsidR="00000000" w:rsidRPr="00000000">
              <w:rPr>
                <w:rFonts w:ascii="Times New Roman" w:cs="Times New Roman" w:eastAsia="Times New Roman" w:hAnsi="Times New Roman"/>
                <w:rtl w:val="0"/>
              </w:rPr>
              <w:t xml:space="preserve">. Attend to personal health and financial well-being.</w:t>
            </w:r>
          </w:p>
          <w:p w:rsidR="00000000" w:rsidDel="00000000" w:rsidP="00000000" w:rsidRDefault="00000000" w:rsidRPr="00000000" w14:paraId="000002DC">
            <w:pPr>
              <w:widowControl w:val="0"/>
              <w:spacing w:after="0" w:line="240" w:lineRule="auto"/>
              <w:ind w:left="450" w:right="120" w:hanging="3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CRP4</w:t>
            </w:r>
            <w:r w:rsidDel="00000000" w:rsidR="00000000" w:rsidRPr="00000000">
              <w:rPr>
                <w:rFonts w:ascii="Times New Roman" w:cs="Times New Roman" w:eastAsia="Times New Roman" w:hAnsi="Times New Roman"/>
                <w:rtl w:val="0"/>
              </w:rPr>
              <w:t xml:space="preserve">. Communicate clearly and effectively and with reason.</w:t>
            </w:r>
          </w:p>
          <w:p w:rsidR="00000000" w:rsidDel="00000000" w:rsidP="00000000" w:rsidRDefault="00000000" w:rsidRPr="00000000" w14:paraId="000002DD">
            <w:pPr>
              <w:widowControl w:val="0"/>
              <w:spacing w:after="0" w:line="240" w:lineRule="auto"/>
              <w:ind w:left="450" w:right="120" w:hanging="3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CRP5</w:t>
            </w:r>
            <w:r w:rsidDel="00000000" w:rsidR="00000000" w:rsidRPr="00000000">
              <w:rPr>
                <w:rFonts w:ascii="Times New Roman" w:cs="Times New Roman" w:eastAsia="Times New Roman" w:hAnsi="Times New Roman"/>
                <w:rtl w:val="0"/>
              </w:rPr>
              <w:t xml:space="preserve">. Consider the environmental, social and economic impacts of decisions.</w:t>
            </w:r>
          </w:p>
          <w:p w:rsidR="00000000" w:rsidDel="00000000" w:rsidP="00000000" w:rsidRDefault="00000000" w:rsidRPr="00000000" w14:paraId="000002DE">
            <w:pPr>
              <w:widowControl w:val="0"/>
              <w:spacing w:after="0" w:line="240" w:lineRule="auto"/>
              <w:ind w:left="450" w:right="120" w:hanging="3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CRP6</w:t>
            </w:r>
            <w:r w:rsidDel="00000000" w:rsidR="00000000" w:rsidRPr="00000000">
              <w:rPr>
                <w:rFonts w:ascii="Times New Roman" w:cs="Times New Roman" w:eastAsia="Times New Roman" w:hAnsi="Times New Roman"/>
                <w:rtl w:val="0"/>
              </w:rPr>
              <w:t xml:space="preserve">. Demonstrate creativity and innovation.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F">
            <w:pPr>
              <w:widowControl w:val="0"/>
              <w:spacing w:after="0" w:line="240" w:lineRule="auto"/>
              <w:ind w:left="450" w:right="1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CRP7</w:t>
            </w:r>
            <w:r w:rsidDel="00000000" w:rsidR="00000000" w:rsidRPr="00000000">
              <w:rPr>
                <w:rFonts w:ascii="Times New Roman" w:cs="Times New Roman" w:eastAsia="Times New Roman" w:hAnsi="Times New Roman"/>
                <w:rtl w:val="0"/>
              </w:rPr>
              <w:t xml:space="preserve">. Employ valid and reliable research strategies.</w:t>
            </w:r>
          </w:p>
          <w:p w:rsidR="00000000" w:rsidDel="00000000" w:rsidP="00000000" w:rsidRDefault="00000000" w:rsidRPr="00000000" w14:paraId="000002E0">
            <w:pPr>
              <w:widowControl w:val="0"/>
              <w:spacing w:after="0" w:line="240" w:lineRule="auto"/>
              <w:ind w:left="450" w:right="1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CRP8</w:t>
            </w:r>
            <w:r w:rsidDel="00000000" w:rsidR="00000000" w:rsidRPr="00000000">
              <w:rPr>
                <w:rFonts w:ascii="Times New Roman" w:cs="Times New Roman" w:eastAsia="Times New Roman" w:hAnsi="Times New Roman"/>
                <w:rtl w:val="0"/>
              </w:rPr>
              <w:t xml:space="preserve">. Utilize critical thinking to make sense of problems and persevere in solving them.</w:t>
            </w:r>
          </w:p>
          <w:p w:rsidR="00000000" w:rsidDel="00000000" w:rsidP="00000000" w:rsidRDefault="00000000" w:rsidRPr="00000000" w14:paraId="000002E1">
            <w:pPr>
              <w:widowControl w:val="0"/>
              <w:spacing w:after="0" w:line="240" w:lineRule="auto"/>
              <w:ind w:left="450" w:right="1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CRP9</w:t>
            </w:r>
            <w:r w:rsidDel="00000000" w:rsidR="00000000" w:rsidRPr="00000000">
              <w:rPr>
                <w:rFonts w:ascii="Times New Roman" w:cs="Times New Roman" w:eastAsia="Times New Roman" w:hAnsi="Times New Roman"/>
                <w:rtl w:val="0"/>
              </w:rPr>
              <w:t xml:space="preserve">. Model integrity, ethical leadership and effective management.</w:t>
            </w:r>
          </w:p>
          <w:p w:rsidR="00000000" w:rsidDel="00000000" w:rsidP="00000000" w:rsidRDefault="00000000" w:rsidRPr="00000000" w14:paraId="000002E2">
            <w:pPr>
              <w:widowControl w:val="0"/>
              <w:spacing w:after="0" w:line="240" w:lineRule="auto"/>
              <w:ind w:left="450" w:right="1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CRP10</w:t>
            </w:r>
            <w:r w:rsidDel="00000000" w:rsidR="00000000" w:rsidRPr="00000000">
              <w:rPr>
                <w:rFonts w:ascii="Times New Roman" w:cs="Times New Roman" w:eastAsia="Times New Roman" w:hAnsi="Times New Roman"/>
                <w:rtl w:val="0"/>
              </w:rPr>
              <w:t xml:space="preserve">. Plan education and career paths aligned to personal goals.</w:t>
            </w:r>
          </w:p>
          <w:p w:rsidR="00000000" w:rsidDel="00000000" w:rsidP="00000000" w:rsidRDefault="00000000" w:rsidRPr="00000000" w14:paraId="000002E3">
            <w:pPr>
              <w:widowControl w:val="0"/>
              <w:spacing w:after="0" w:line="240" w:lineRule="auto"/>
              <w:ind w:left="450" w:right="1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CRP11</w:t>
            </w:r>
            <w:r w:rsidDel="00000000" w:rsidR="00000000" w:rsidRPr="00000000">
              <w:rPr>
                <w:rFonts w:ascii="Times New Roman" w:cs="Times New Roman" w:eastAsia="Times New Roman" w:hAnsi="Times New Roman"/>
                <w:rtl w:val="0"/>
              </w:rPr>
              <w:t xml:space="preserve">. Use technology to enhance productivity.</w:t>
            </w:r>
          </w:p>
          <w:p w:rsidR="00000000" w:rsidDel="00000000" w:rsidP="00000000" w:rsidRDefault="00000000" w:rsidRPr="00000000" w14:paraId="000002E4">
            <w:pPr>
              <w:widowControl w:val="0"/>
              <w:spacing w:after="0" w:line="240" w:lineRule="auto"/>
              <w:ind w:left="450" w:right="1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CRP12</w:t>
            </w:r>
            <w:r w:rsidDel="00000000" w:rsidR="00000000" w:rsidRPr="00000000">
              <w:rPr>
                <w:rFonts w:ascii="Times New Roman" w:cs="Times New Roman" w:eastAsia="Times New Roman" w:hAnsi="Times New Roman"/>
                <w:rtl w:val="0"/>
              </w:rPr>
              <w:t xml:space="preserve">. Work productively in teams while using cultural global competence.</w:t>
            </w:r>
            <w:r w:rsidDel="00000000" w:rsidR="00000000" w:rsidRPr="00000000">
              <w:rPr>
                <w:rFonts w:ascii="Times New Roman" w:cs="Times New Roman" w:eastAsia="Times New Roman" w:hAnsi="Times New Roman"/>
                <w:b w:val="1"/>
                <w:rtl w:val="0"/>
              </w:rPr>
              <w:t xml:space="preserve"> </w:t>
            </w:r>
          </w:p>
        </w:tc>
      </w:tr>
      <w:tr>
        <w:trPr>
          <w:cantSplit w:val="0"/>
          <w:trHeight w:val="420"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5">
            <w:pPr>
              <w:widowControl w:val="0"/>
              <w:spacing w:after="0" w:line="240" w:lineRule="auto"/>
              <w:ind w:left="120" w:right="1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are given an opportunity to communicate with peers effectively, clearly, and with the use of technical language. They are encouraged to reason through experiences that promote critical thinking and emphasize the importance of perseverance. Students are exposed to various mediums of technology, such as digital learning, calculators, and educational websites.</w:t>
            </w:r>
          </w:p>
        </w:tc>
      </w:tr>
    </w:tbl>
    <w:p w:rsidR="00000000" w:rsidDel="00000000" w:rsidP="00000000" w:rsidRDefault="00000000" w:rsidRPr="00000000" w14:paraId="000002E7">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8">
      <w:pPr>
        <w:spacing w:after="0" w:line="240" w:lineRule="auto"/>
        <w:rPr>
          <w:rFonts w:ascii="Times New Roman" w:cs="Times New Roman" w:eastAsia="Times New Roman" w:hAnsi="Times New Roman"/>
        </w:rPr>
      </w:pPr>
      <w:r w:rsidDel="00000000" w:rsidR="00000000" w:rsidRPr="00000000">
        <w:rPr>
          <w:rtl w:val="0"/>
        </w:rPr>
      </w:r>
    </w:p>
    <w:tbl>
      <w:tblPr>
        <w:tblStyle w:val="Table4"/>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rHeight w:val="480" w:hRule="atLeast"/>
          <w:tblHeader w:val="0"/>
        </w:trPr>
        <w:tc>
          <w:tcPr>
            <w:gridSpan w:val="2"/>
            <w:tcBorders>
              <w:top w:color="000000" w:space="0" w:sz="8" w:val="single"/>
              <w:left w:color="000000" w:space="0" w:sz="8" w:val="single"/>
              <w:bottom w:color="000000" w:space="0" w:sz="8" w:val="single"/>
              <w:right w:color="000000" w:space="0" w:sz="8" w:val="single"/>
            </w:tcBorders>
            <w:shd w:fill="ff9900" w:val="clear"/>
            <w:tcMar>
              <w:top w:w="100.0" w:type="dxa"/>
              <w:left w:w="100.0" w:type="dxa"/>
              <w:bottom w:w="100.0" w:type="dxa"/>
              <w:right w:w="100.0" w:type="dxa"/>
            </w:tcMar>
          </w:tcPr>
          <w:p w:rsidR="00000000" w:rsidDel="00000000" w:rsidP="00000000" w:rsidRDefault="00000000" w:rsidRPr="00000000" w14:paraId="000002E9">
            <w:pPr>
              <w:widowControl w:val="0"/>
              <w:spacing w:after="0" w:line="240" w:lineRule="auto"/>
              <w:ind w:left="-7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Technology Standards:</w:t>
            </w:r>
          </w:p>
          <w:p w:rsidR="00000000" w:rsidDel="00000000" w:rsidP="00000000" w:rsidRDefault="00000000" w:rsidRPr="00000000" w14:paraId="000002EA">
            <w:pPr>
              <w:widowControl w:val="0"/>
              <w:spacing w:after="0" w:line="240" w:lineRule="auto"/>
              <w:ind w:left="-7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students will be prepared to meet the challenge of a dynamic global society in which they participate, contribute, achieve, and flourish through universal access to people, information, and ideas.</w:t>
            </w:r>
          </w:p>
          <w:p w:rsidR="00000000" w:rsidDel="00000000" w:rsidP="00000000" w:rsidRDefault="00000000" w:rsidRPr="00000000" w14:paraId="000002EB">
            <w:pPr>
              <w:widowControl w:val="0"/>
              <w:spacing w:after="0" w:line="240" w:lineRule="auto"/>
              <w:ind w:left="-720" w:firstLine="0"/>
              <w:jc w:val="center"/>
              <w:rPr>
                <w:rFonts w:ascii="Times New Roman" w:cs="Times New Roman" w:eastAsia="Times New Roman" w:hAnsi="Times New Roman"/>
                <w:b w:val="1"/>
                <w:color w:val="1155cc"/>
                <w:u w:val="single"/>
              </w:rPr>
            </w:pPr>
            <w:hyperlink r:id="rId38">
              <w:r w:rsidDel="00000000" w:rsidR="00000000" w:rsidRPr="00000000">
                <w:rPr>
                  <w:rFonts w:ascii="Times New Roman" w:cs="Times New Roman" w:eastAsia="Times New Roman" w:hAnsi="Times New Roman"/>
                  <w:b w:val="1"/>
                  <w:color w:val="1155cc"/>
                  <w:u w:val="single"/>
                  <w:rtl w:val="0"/>
                </w:rPr>
                <w:t xml:space="preserve">https://www.state.nj.us/education/cccs/2014/tech/</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D">
            <w:pPr>
              <w:widowControl w:val="0"/>
              <w:spacing w:after="0" w:line="240" w:lineRule="auto"/>
              <w:ind w:left="45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8.1 Educational Technology: </w:t>
            </w:r>
          </w:p>
          <w:p w:rsidR="00000000" w:rsidDel="00000000" w:rsidP="00000000" w:rsidRDefault="00000000" w:rsidRPr="00000000" w14:paraId="000002EE">
            <w:pPr>
              <w:widowControl w:val="0"/>
              <w:spacing w:after="0" w:line="240" w:lineRule="auto"/>
              <w:ind w:left="450" w:hanging="36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2EF">
            <w:pPr>
              <w:widowControl w:val="0"/>
              <w:spacing w:after="0" w:line="240" w:lineRule="auto"/>
              <w:ind w:left="9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students will use digital tools to access, manage, evaluate, and synthesize information in order to solve problems individually and collaborate and to create and communicate knowledge.</w:t>
            </w:r>
          </w:p>
          <w:p w:rsidR="00000000" w:rsidDel="00000000" w:rsidP="00000000" w:rsidRDefault="00000000" w:rsidRPr="00000000" w14:paraId="000002F0">
            <w:pPr>
              <w:widowControl w:val="0"/>
              <w:spacing w:after="0" w:line="240" w:lineRule="auto"/>
              <w:ind w:left="45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F1">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b w:val="1"/>
                <w:rtl w:val="0"/>
              </w:rPr>
              <w:t xml:space="preserve">Technology Operations and Concepts: </w:t>
            </w:r>
            <w:r w:rsidDel="00000000" w:rsidR="00000000" w:rsidRPr="00000000">
              <w:rPr>
                <w:rFonts w:ascii="Times New Roman" w:cs="Times New Roman" w:eastAsia="Times New Roman" w:hAnsi="Times New Roman"/>
                <w:rtl w:val="0"/>
              </w:rPr>
              <w:t xml:space="preserve">Students demonstrate a sound understanding of technology concepts, systems and operations.</w:t>
            </w:r>
          </w:p>
          <w:p w:rsidR="00000000" w:rsidDel="00000000" w:rsidP="00000000" w:rsidRDefault="00000000" w:rsidRPr="00000000" w14:paraId="000002F2">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tab/>
            </w:r>
            <w:r w:rsidDel="00000000" w:rsidR="00000000" w:rsidRPr="00000000">
              <w:rPr>
                <w:rFonts w:ascii="Times New Roman" w:cs="Times New Roman" w:eastAsia="Times New Roman" w:hAnsi="Times New Roman"/>
                <w:b w:val="1"/>
                <w:rtl w:val="0"/>
              </w:rPr>
              <w:t xml:space="preserve">Creativity and Innovation: </w:t>
            </w:r>
            <w:r w:rsidDel="00000000" w:rsidR="00000000" w:rsidRPr="00000000">
              <w:rPr>
                <w:rFonts w:ascii="Times New Roman" w:cs="Times New Roman" w:eastAsia="Times New Roman" w:hAnsi="Times New Roman"/>
                <w:rtl w:val="0"/>
              </w:rPr>
              <w:t xml:space="preserve">Students demonstrate creative thinking, construct knowledge and develop innovative products and process using technology.</w:t>
            </w:r>
          </w:p>
          <w:p w:rsidR="00000000" w:rsidDel="00000000" w:rsidP="00000000" w:rsidRDefault="00000000" w:rsidRPr="00000000" w14:paraId="000002F3">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tab/>
            </w:r>
            <w:r w:rsidDel="00000000" w:rsidR="00000000" w:rsidRPr="00000000">
              <w:rPr>
                <w:rFonts w:ascii="Times New Roman" w:cs="Times New Roman" w:eastAsia="Times New Roman" w:hAnsi="Times New Roman"/>
                <w:b w:val="1"/>
                <w:rtl w:val="0"/>
              </w:rPr>
              <w:t xml:space="preserve">Communication and Collaboration:</w:t>
            </w:r>
            <w:r w:rsidDel="00000000" w:rsidR="00000000" w:rsidRPr="00000000">
              <w:rPr>
                <w:rFonts w:ascii="Times New Roman" w:cs="Times New Roman" w:eastAsia="Times New Roman" w:hAnsi="Times New Roman"/>
                <w:rtl w:val="0"/>
              </w:rPr>
              <w:t xml:space="preserve"> Students use digital media and environments to communicate and work collaboratively, including at a distance, to support individual learning and contribute to the learning of others.</w:t>
            </w:r>
          </w:p>
          <w:p w:rsidR="00000000" w:rsidDel="00000000" w:rsidP="00000000" w:rsidRDefault="00000000" w:rsidRPr="00000000" w14:paraId="000002F4">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w:t>
            </w:r>
            <w:r w:rsidDel="00000000" w:rsidR="00000000" w:rsidRPr="00000000">
              <w:rPr>
                <w:rFonts w:ascii="Times New Roman" w:cs="Times New Roman" w:eastAsia="Times New Roman" w:hAnsi="Times New Roman"/>
                <w:b w:val="1"/>
                <w:rtl w:val="0"/>
              </w:rPr>
              <w:t xml:space="preserve">Digital Citizenship:</w:t>
            </w:r>
            <w:r w:rsidDel="00000000" w:rsidR="00000000" w:rsidRPr="00000000">
              <w:rPr>
                <w:rFonts w:ascii="Times New Roman" w:cs="Times New Roman" w:eastAsia="Times New Roman" w:hAnsi="Times New Roman"/>
                <w:rtl w:val="0"/>
              </w:rPr>
              <w:t xml:space="preserve"> Students understand human, cultural, and societal issues related to technology and practice legal and ethical behavior.</w:t>
            </w:r>
          </w:p>
          <w:p w:rsidR="00000000" w:rsidDel="00000000" w:rsidP="00000000" w:rsidRDefault="00000000" w:rsidRPr="00000000" w14:paraId="000002F5">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tab/>
            </w:r>
            <w:r w:rsidDel="00000000" w:rsidR="00000000" w:rsidRPr="00000000">
              <w:rPr>
                <w:rFonts w:ascii="Times New Roman" w:cs="Times New Roman" w:eastAsia="Times New Roman" w:hAnsi="Times New Roman"/>
                <w:b w:val="1"/>
                <w:rtl w:val="0"/>
              </w:rPr>
              <w:t xml:space="preserve">Research and Information Fluency: </w:t>
            </w:r>
            <w:r w:rsidDel="00000000" w:rsidR="00000000" w:rsidRPr="00000000">
              <w:rPr>
                <w:rFonts w:ascii="Times New Roman" w:cs="Times New Roman" w:eastAsia="Times New Roman" w:hAnsi="Times New Roman"/>
                <w:rtl w:val="0"/>
              </w:rPr>
              <w:t xml:space="preserve">Students apply digital tools to gather, evaluate, and use of information.</w:t>
            </w:r>
          </w:p>
          <w:p w:rsidR="00000000" w:rsidDel="00000000" w:rsidP="00000000" w:rsidRDefault="00000000" w:rsidRPr="00000000" w14:paraId="000002F6">
            <w:pPr>
              <w:widowControl w:val="0"/>
              <w:spacing w:after="0" w:line="240" w:lineRule="auto"/>
              <w:ind w:left="45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F.</w:t>
              <w:tab/>
            </w:r>
            <w:r w:rsidDel="00000000" w:rsidR="00000000" w:rsidRPr="00000000">
              <w:rPr>
                <w:rFonts w:ascii="Times New Roman" w:cs="Times New Roman" w:eastAsia="Times New Roman" w:hAnsi="Times New Roman"/>
                <w:b w:val="1"/>
                <w:rtl w:val="0"/>
              </w:rPr>
              <w:t xml:space="preserve">Critical thinking, problem solving, and decision making: </w:t>
            </w:r>
            <w:r w:rsidDel="00000000" w:rsidR="00000000" w:rsidRPr="00000000">
              <w:rPr>
                <w:rFonts w:ascii="Times New Roman" w:cs="Times New Roman" w:eastAsia="Times New Roman" w:hAnsi="Times New Roman"/>
                <w:rtl w:val="0"/>
              </w:rPr>
              <w:t xml:space="preserve">Students use critical thinking skills to plan and conduct research, manage projects, solve problems, and make informed decisions using appropriate digital tools and resources.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7">
            <w:pPr>
              <w:widowControl w:val="0"/>
              <w:spacing w:after="0" w:line="240" w:lineRule="auto"/>
              <w:ind w:left="45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8.2 Technology Education, Engineering, Design, and Computational Thinking - Programming:</w:t>
            </w:r>
          </w:p>
          <w:p w:rsidR="00000000" w:rsidDel="00000000" w:rsidP="00000000" w:rsidRDefault="00000000" w:rsidRPr="00000000" w14:paraId="000002F8">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F9">
            <w:pPr>
              <w:widowControl w:val="0"/>
              <w:spacing w:after="0" w:line="240" w:lineRule="auto"/>
              <w:ind w:left="9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students will develop an understanding of the nature and impact of technology, engineering, technological design, computational thinking and the designed world as they relate to the individual, global society, and the environment.</w:t>
            </w:r>
          </w:p>
          <w:p w:rsidR="00000000" w:rsidDel="00000000" w:rsidP="00000000" w:rsidRDefault="00000000" w:rsidRPr="00000000" w14:paraId="000002FA">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FB">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b w:val="1"/>
                <w:rtl w:val="0"/>
              </w:rPr>
              <w:t xml:space="preserve">The Nature of Technology: Creativity and Innovation-</w:t>
            </w:r>
            <w:r w:rsidDel="00000000" w:rsidR="00000000" w:rsidRPr="00000000">
              <w:rPr>
                <w:rFonts w:ascii="Times New Roman" w:cs="Times New Roman" w:eastAsia="Times New Roman" w:hAnsi="Times New Roman"/>
                <w:rtl w:val="0"/>
              </w:rPr>
              <w:t xml:space="preserve"> Technology systems impact every aspect of the world in which we live.</w:t>
            </w:r>
          </w:p>
          <w:p w:rsidR="00000000" w:rsidDel="00000000" w:rsidP="00000000" w:rsidRDefault="00000000" w:rsidRPr="00000000" w14:paraId="000002FC">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tab/>
            </w:r>
            <w:r w:rsidDel="00000000" w:rsidR="00000000" w:rsidRPr="00000000">
              <w:rPr>
                <w:rFonts w:ascii="Times New Roman" w:cs="Times New Roman" w:eastAsia="Times New Roman" w:hAnsi="Times New Roman"/>
                <w:b w:val="1"/>
                <w:rtl w:val="0"/>
              </w:rPr>
              <w:t xml:space="preserve">Technology and Society:</w:t>
            </w:r>
            <w:r w:rsidDel="00000000" w:rsidR="00000000" w:rsidRPr="00000000">
              <w:rPr>
                <w:rFonts w:ascii="Times New Roman" w:cs="Times New Roman" w:eastAsia="Times New Roman" w:hAnsi="Times New Roman"/>
                <w:rtl w:val="0"/>
              </w:rPr>
              <w:t xml:space="preserve"> Knowledge and understanding of human, cultural, and societal values are fundamental when designing technological systems and products in the global society.</w:t>
            </w:r>
          </w:p>
          <w:p w:rsidR="00000000" w:rsidDel="00000000" w:rsidP="00000000" w:rsidRDefault="00000000" w:rsidRPr="00000000" w14:paraId="000002FD">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tab/>
            </w:r>
            <w:r w:rsidDel="00000000" w:rsidR="00000000" w:rsidRPr="00000000">
              <w:rPr>
                <w:rFonts w:ascii="Times New Roman" w:cs="Times New Roman" w:eastAsia="Times New Roman" w:hAnsi="Times New Roman"/>
                <w:b w:val="1"/>
                <w:rtl w:val="0"/>
              </w:rPr>
              <w:t xml:space="preserve">Design:</w:t>
            </w:r>
            <w:r w:rsidDel="00000000" w:rsidR="00000000" w:rsidRPr="00000000">
              <w:rPr>
                <w:rFonts w:ascii="Times New Roman" w:cs="Times New Roman" w:eastAsia="Times New Roman" w:hAnsi="Times New Roman"/>
                <w:rtl w:val="0"/>
              </w:rPr>
              <w:t xml:space="preserve"> The design process is a systematic approach to solving problems.</w:t>
            </w:r>
          </w:p>
          <w:p w:rsidR="00000000" w:rsidDel="00000000" w:rsidP="00000000" w:rsidRDefault="00000000" w:rsidRPr="00000000" w14:paraId="000002FE">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w:t>
            </w:r>
            <w:r w:rsidDel="00000000" w:rsidR="00000000" w:rsidRPr="00000000">
              <w:rPr>
                <w:rFonts w:ascii="Times New Roman" w:cs="Times New Roman" w:eastAsia="Times New Roman" w:hAnsi="Times New Roman"/>
                <w:b w:val="1"/>
                <w:rtl w:val="0"/>
              </w:rPr>
              <w:t xml:space="preserve">Abilities in a Technological World:</w:t>
            </w:r>
            <w:r w:rsidDel="00000000" w:rsidR="00000000" w:rsidRPr="00000000">
              <w:rPr>
                <w:rFonts w:ascii="Times New Roman" w:cs="Times New Roman" w:eastAsia="Times New Roman" w:hAnsi="Times New Roman"/>
                <w:rtl w:val="0"/>
              </w:rPr>
              <w:t xml:space="preserve"> The designed world in a product of a design process that provides the means to convert resources into products and systems.</w:t>
            </w:r>
          </w:p>
          <w:p w:rsidR="00000000" w:rsidDel="00000000" w:rsidP="00000000" w:rsidRDefault="00000000" w:rsidRPr="00000000" w14:paraId="000002FF">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tab/>
            </w:r>
            <w:r w:rsidDel="00000000" w:rsidR="00000000" w:rsidRPr="00000000">
              <w:rPr>
                <w:rFonts w:ascii="Times New Roman" w:cs="Times New Roman" w:eastAsia="Times New Roman" w:hAnsi="Times New Roman"/>
                <w:b w:val="1"/>
                <w:rtl w:val="0"/>
              </w:rPr>
              <w:t xml:space="preserve">Computational Thinking: Programming- </w:t>
            </w:r>
            <w:r w:rsidDel="00000000" w:rsidR="00000000" w:rsidRPr="00000000">
              <w:rPr>
                <w:rFonts w:ascii="Times New Roman" w:cs="Times New Roman" w:eastAsia="Times New Roman" w:hAnsi="Times New Roman"/>
                <w:rtl w:val="0"/>
              </w:rPr>
              <w:t xml:space="preserve">Computational thinking builds and enhances problem solving, allowing students to move beyond using knowledge to creating knowledge.</w:t>
            </w:r>
          </w:p>
        </w:tc>
      </w:tr>
    </w:tbl>
    <w:p w:rsidR="00000000" w:rsidDel="00000000" w:rsidP="00000000" w:rsidRDefault="00000000" w:rsidRPr="00000000" w14:paraId="0000030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1">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302">
      <w:pPr>
        <w:spacing w:after="240" w:before="240" w:lineRule="auto"/>
        <w:ind w:left="7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303">
      <w:pPr>
        <w:ind w:left="72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04">
      <w:pPr>
        <w:rPr>
          <w:rFonts w:ascii="Times New Roman" w:cs="Times New Roman" w:eastAsia="Times New Roman" w:hAnsi="Times New Roman"/>
          <w:b w:val="1"/>
        </w:rPr>
      </w:pPr>
      <w:r w:rsidDel="00000000" w:rsidR="00000000" w:rsidRPr="00000000">
        <w:rPr>
          <w:rtl w:val="0"/>
        </w:rPr>
      </w:r>
    </w:p>
    <w:sectPr>
      <w:headerReference r:id="rId39" w:type="default"/>
      <w:headerReference r:id="rId40" w:type="first"/>
      <w:headerReference r:id="rId41" w:type="even"/>
      <w:footerReference r:id="rId42" w:type="default"/>
      <w:footerReference r:id="rId43" w:type="first"/>
      <w:footerReference r:id="rId44"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5">
    <w:pPr>
      <w:rPr>
        <w:rFonts w:ascii="Times New Roman" w:cs="Times New Roman" w:eastAsia="Times New Roman" w:hAnsi="Times New Roman"/>
        <w:b w:val="1"/>
        <w:i w:val="1"/>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0"/>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eader" Target="header3.xml"/><Relationship Id="rId20" Type="http://schemas.openxmlformats.org/officeDocument/2006/relationships/hyperlink" Target="http://www.fbi.gov/fsc/backissu/april2001/held.htm" TargetMode="External"/><Relationship Id="rId42" Type="http://schemas.openxmlformats.org/officeDocument/2006/relationships/footer" Target="footer3.xml"/><Relationship Id="rId41" Type="http://schemas.openxmlformats.org/officeDocument/2006/relationships/header" Target="header2.xml"/><Relationship Id="rId22" Type="http://schemas.openxmlformats.org/officeDocument/2006/relationships/hyperlink" Target="http://www.forgeryfinder.com" TargetMode="External"/><Relationship Id="rId44" Type="http://schemas.openxmlformats.org/officeDocument/2006/relationships/footer" Target="footer1.xml"/><Relationship Id="rId21" Type="http://schemas.openxmlformats.org/officeDocument/2006/relationships/hyperlink" Target="http://www.fbi.gov/hq/lab/fsc/backissu/april2000/swdoc1.htm" TargetMode="External"/><Relationship Id="rId43" Type="http://schemas.openxmlformats.org/officeDocument/2006/relationships/footer" Target="footer2.xml"/><Relationship Id="rId24" Type="http://schemas.openxmlformats.org/officeDocument/2006/relationships/hyperlink" Target="https://docs.google.com/document/d/1pnhOLggfrlSEM64QZo-A4KUgBhP6Rs2B4GdEqURonaQ/edit" TargetMode="External"/><Relationship Id="rId23" Type="http://schemas.openxmlformats.org/officeDocument/2006/relationships/hyperlink" Target="http://www.newmoney.go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extgenscience.org/2ess2-earth-systems#framework" TargetMode="External"/><Relationship Id="rId26" Type="http://schemas.openxmlformats.org/officeDocument/2006/relationships/hyperlink" Target="https://drive.google.com/file/d/1ezZ9goEaY-5BfQSeY_-ZftWm6bI0HptK/view?usp=sharing" TargetMode="External"/><Relationship Id="rId25" Type="http://schemas.openxmlformats.org/officeDocument/2006/relationships/hyperlink" Target="https://drive.google.com/file/d/1ezZ9goEaY-5BfQSeY_-ZftWm6bI0HptK/view?usp=sharing" TargetMode="External"/><Relationship Id="rId28" Type="http://schemas.openxmlformats.org/officeDocument/2006/relationships/hyperlink" Target="https://drive.google.com/open?id=1J0mPbnb0pIlJk1VMCB8725ClGH3KNVP6" TargetMode="External"/><Relationship Id="rId27" Type="http://schemas.openxmlformats.org/officeDocument/2006/relationships/hyperlink" Target="https://drive.google.com/open?id=1J0mPbnb0pIlJk1VMCB8725ClGH3KNVP6" TargetMode="External"/><Relationship Id="rId5" Type="http://schemas.openxmlformats.org/officeDocument/2006/relationships/styles" Target="styles.xml"/><Relationship Id="rId6" Type="http://schemas.openxmlformats.org/officeDocument/2006/relationships/hyperlink" Target="http://www.nextgenscience.org/sites/ngss/files/How%20to%20Read%20NGSS%20-%20Final%2008.19.13.pdf" TargetMode="External"/><Relationship Id="rId29" Type="http://schemas.openxmlformats.org/officeDocument/2006/relationships/hyperlink" Target="https://drive.google.com/open?id=11OPlRBw6Gpa1TrJdZydunDjNfcgRtkJA" TargetMode="External"/><Relationship Id="rId7" Type="http://schemas.openxmlformats.org/officeDocument/2006/relationships/hyperlink" Target="http://www.nextgenscience.org/sites/ngss/files/Front%20Matter%20Evidence%20Statements%20PDF%20Jan%202015_1.pdf" TargetMode="External"/><Relationship Id="rId8" Type="http://schemas.openxmlformats.org/officeDocument/2006/relationships/hyperlink" Target="http://www.nextgenscience.org/2ess2-earth-systems#framework" TargetMode="External"/><Relationship Id="rId31" Type="http://schemas.openxmlformats.org/officeDocument/2006/relationships/hyperlink" Target="https://drive.google.com/open?id=1J0mPbnb0pIlJk1VMCB8725ClGH3KNVP6" TargetMode="External"/><Relationship Id="rId30" Type="http://schemas.openxmlformats.org/officeDocument/2006/relationships/hyperlink" Target="https://drive.google.com/open?id=11OPlRBw6Gpa1TrJdZydunDjNfcgRtkJA" TargetMode="External"/><Relationship Id="rId11" Type="http://schemas.openxmlformats.org/officeDocument/2006/relationships/hyperlink" Target="http://sciencespot.net/Pages/classforsci.html" TargetMode="External"/><Relationship Id="rId33" Type="http://schemas.openxmlformats.org/officeDocument/2006/relationships/hyperlink" Target="https://drive.google.com/open?id=1J0mPbnb0pIlJk1VMCB8725ClGH3KNVP6" TargetMode="External"/><Relationship Id="rId10" Type="http://schemas.openxmlformats.org/officeDocument/2006/relationships/hyperlink" Target="http://www.nextgenscience.org/2ess2-earth-systems#framework" TargetMode="External"/><Relationship Id="rId32" Type="http://schemas.openxmlformats.org/officeDocument/2006/relationships/hyperlink" Target="https://drive.google.com/open?id=1J0mPbnb0pIlJk1VMCB8725ClGH3KNVP6" TargetMode="External"/><Relationship Id="rId13" Type="http://schemas.openxmlformats.org/officeDocument/2006/relationships/hyperlink" Target="https://www.newscientist.com/gallery/mg20527522600-guess-the-fingerprints" TargetMode="External"/><Relationship Id="rId35" Type="http://schemas.openxmlformats.org/officeDocument/2006/relationships/hyperlink" Target="https://drive.google.com/open?id=1J0mPbnb0pIlJk1VMCB8725ClGH3KNVP6" TargetMode="External"/><Relationship Id="rId12" Type="http://schemas.openxmlformats.org/officeDocument/2006/relationships/hyperlink" Target="http://www.hometrainingtools.com/a/forensics-science-newsletter" TargetMode="External"/><Relationship Id="rId34" Type="http://schemas.openxmlformats.org/officeDocument/2006/relationships/hyperlink" Target="https://drive.google.com/open?id=1J0mPbnb0pIlJk1VMCB8725ClGH3KNVP6" TargetMode="External"/><Relationship Id="rId15" Type="http://schemas.openxmlformats.org/officeDocument/2006/relationships/hyperlink" Target="http://ed.ted.com/on/Aqvqkgjl#review" TargetMode="External"/><Relationship Id="rId37" Type="http://schemas.openxmlformats.org/officeDocument/2006/relationships/hyperlink" Target="https://www.state.nj.us/education/cccs/2014/career/9.pdf" TargetMode="External"/><Relationship Id="rId14" Type="http://schemas.openxmlformats.org/officeDocument/2006/relationships/hyperlink" Target="http://www.azafis.gov/skills.asp" TargetMode="External"/><Relationship Id="rId36" Type="http://schemas.openxmlformats.org/officeDocument/2006/relationships/hyperlink" Target="https://drive.google.com/open?id=1J0mPbnb0pIlJk1VMCB8725ClGH3KNVP6" TargetMode="External"/><Relationship Id="rId17" Type="http://schemas.openxmlformats.org/officeDocument/2006/relationships/hyperlink" Target="http://www.cbsnews.com/news/weighing-fingerprints-as-forensic-evidence/" TargetMode="External"/><Relationship Id="rId39" Type="http://schemas.openxmlformats.org/officeDocument/2006/relationships/header" Target="header1.xml"/><Relationship Id="rId16" Type="http://schemas.openxmlformats.org/officeDocument/2006/relationships/hyperlink" Target="http://www.crime-scene-investigator.net/simplified-guide-to-fingerprint-analysis.html" TargetMode="External"/><Relationship Id="rId38" Type="http://schemas.openxmlformats.org/officeDocument/2006/relationships/hyperlink" Target="https://www.state.nj.us/education/cccs/2014/tech/" TargetMode="External"/><Relationship Id="rId19" Type="http://schemas.openxmlformats.org/officeDocument/2006/relationships/hyperlink" Target="http://www.secretservice.gov/data/KnowYourMoneyApril08.pdf" TargetMode="External"/><Relationship Id="rId18" Type="http://schemas.openxmlformats.org/officeDocument/2006/relationships/hyperlink" Target="http://www.cyberbee.com/whodunnit/fp.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