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4E35" w:rsidRPr="00AB57B5" w:rsidRDefault="00546E75">
      <w:pPr>
        <w:pStyle w:val="NoSpacing"/>
        <w:rPr>
          <w:rFonts w:ascii="Cambria" w:eastAsia="MS Gothic" w:hAnsi="Cambria"/>
          <w:sz w:val="72"/>
          <w:szCs w:val="72"/>
        </w:rPr>
      </w:pPr>
      <w:r>
        <w:rPr>
          <w:noProof/>
          <w:lang w:eastAsia="en-US"/>
        </w:rPr>
        <mc:AlternateContent>
          <mc:Choice Requires="wps">
            <w:drawing>
              <wp:anchor distT="0" distB="0" distL="114300" distR="114300" simplePos="0" relativeHeight="251651584" behindDoc="0" locked="0" layoutInCell="0" allowOverlap="1" wp14:anchorId="57BAC315" wp14:editId="32DAE647">
                <wp:simplePos x="0" y="0"/>
                <wp:positionH relativeFrom="page">
                  <wp:align>center</wp:align>
                </wp:positionH>
                <wp:positionV relativeFrom="page">
                  <wp:align>bottom</wp:align>
                </wp:positionV>
                <wp:extent cx="8152130" cy="396240"/>
                <wp:effectExtent l="0" t="0" r="17780" b="20320"/>
                <wp:wrapNone/>
                <wp:docPr id="2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2130" cy="396240"/>
                        </a:xfrm>
                        <a:prstGeom prst="rect">
                          <a:avLst/>
                        </a:prstGeom>
                        <a:solidFill>
                          <a:srgbClr val="F79646">
                            <a:lumMod val="75000"/>
                          </a:srgbClr>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mo="http://schemas.microsoft.com/office/mac/office/2008/main" xmlns:mv="urn:schemas-microsoft-com:mac:vml">
            <w:pict>
              <v:rect id="Rectangle 2" o:spid="_x0000_s1026" style="position:absolute;margin-left:0;margin-top:0;width:641.9pt;height:31.2pt;z-index:25165158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" o:allowincell="f" fillcolor="#e46c0a" strokecolor="#4f81bd">
                <w10:wrap anchorx="page" anchory="page"/>
              </v:rect>
            </w:pict>
          </mc:Fallback>
        </mc:AlternateContent>
      </w:r>
      <w:r>
        <w:rPr>
          <w:noProof/>
          <w:lang w:eastAsia="en-US"/>
        </w:rPr>
        <mc:AlternateContent>
          <mc:Choice Requires="wps">
            <w:drawing>
              <wp:anchor distT="0" distB="0" distL="114300" distR="114300" simplePos="0" relativeHeight="251654656" behindDoc="0" locked="0" layoutInCell="0" allowOverlap="1" wp14:anchorId="12C10FFB" wp14:editId="138ED007">
                <wp:simplePos x="0" y="0"/>
                <wp:positionH relativeFrom="page">
                  <wp:posOffset>180975</wp:posOffset>
                </wp:positionH>
                <wp:positionV relativeFrom="page">
                  <wp:posOffset>-250825</wp:posOffset>
                </wp:positionV>
                <wp:extent cx="90805" cy="10556240"/>
                <wp:effectExtent l="0" t="0" r="36195" b="35560"/>
                <wp:wrapNone/>
                <wp:docPr id="2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5" o:spid="_x0000_s1026" style="position:absolute;margin-left:14.25pt;margin-top:-19.7pt;width:7.15pt;height:831.2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" o:allowincell="f" strokecolor="#4f81bd">
                <w10:wrap anchorx="page" anchory="page"/>
              </v:rect>
            </w:pict>
          </mc:Fallback>
        </mc:AlternateContent>
      </w:r>
      <w:r>
        <w:rPr>
          <w:noProof/>
          <w:lang w:eastAsia="en-US"/>
        </w:rPr>
        <mc:AlternateContent>
          <mc:Choice Requires="wps">
            <w:drawing>
              <wp:anchor distT="0" distB="0" distL="114300" distR="114300" simplePos="0" relativeHeight="251653632" behindDoc="0" locked="0" layoutInCell="0" allowOverlap="1" wp14:anchorId="68CF46BA" wp14:editId="72D93186">
                <wp:simplePos x="0" y="0"/>
                <wp:positionH relativeFrom="page">
                  <wp:posOffset>7496175</wp:posOffset>
                </wp:positionH>
                <wp:positionV relativeFrom="page">
                  <wp:posOffset>-250825</wp:posOffset>
                </wp:positionV>
                <wp:extent cx="90805" cy="10556240"/>
                <wp:effectExtent l="0" t="0" r="36195" b="35560"/>
                <wp:wrapNone/>
                <wp:docPr id="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 o:spid="_x0000_s1026" style="position:absolute;margin-left:590.25pt;margin-top:-19.7pt;width:7.15pt;height:831.2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" o:allowincell="f" strokecolor="#4f81bd">
                <w10:wrap anchorx="page" anchory="page"/>
              </v:rect>
            </w:pict>
          </mc:Fallback>
        </mc:AlternateContent>
      </w:r>
      <w:r>
        <w:rPr>
          <w:noProof/>
          <w:lang w:eastAsia="en-US"/>
        </w:rPr>
        <mc:AlternateContent>
          <mc:Choice Requires="wps">
            <w:drawing>
              <wp:anchor distT="0" distB="0" distL="114300" distR="114300" simplePos="0" relativeHeight="251652608" behindDoc="0" locked="0" layoutInCell="0" allowOverlap="1" wp14:anchorId="114DC75C" wp14:editId="6FE5DAA1">
                <wp:simplePos x="0" y="0"/>
                <wp:positionH relativeFrom="page">
                  <wp:posOffset>-193675</wp:posOffset>
                </wp:positionH>
                <wp:positionV relativeFrom="page">
                  <wp:posOffset>0</wp:posOffset>
                </wp:positionV>
                <wp:extent cx="8149590" cy="396240"/>
                <wp:effectExtent l="0" t="0" r="29210" b="35560"/>
                <wp:wrapNone/>
                <wp:docPr id="2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9590" cy="396240"/>
                        </a:xfrm>
                        <a:prstGeom prst="rect">
                          <a:avLst/>
                        </a:prstGeom>
                        <a:solidFill>
                          <a:srgbClr val="F79646">
                            <a:lumMod val="75000"/>
                          </a:srgbClr>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xmlns:mo="http://schemas.microsoft.com/office/mac/office/2008/main" xmlns:mv="urn:schemas-microsoft-com:mac:vml">
            <w:pict>
              <v:rect id="Rectangle 3" o:spid="_x0000_s1026" style="position:absolute;margin-left:-15.2pt;margin-top:0;width:641.7pt;height:31.2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" o:allowincell="f" fillcolor="#e46c0a" strokecolor="#4f81bd">
                <w10:wrap anchorx="page" anchory="page"/>
              </v:rect>
            </w:pict>
          </mc:Fallback>
        </mc:AlternateContent>
      </w:r>
    </w:p>
    <w:p w:rsidR="00434E35" w:rsidRPr="00AB57B5" w:rsidRDefault="004229ED" w:rsidP="004229ED">
      <w:pPr>
        <w:pStyle w:val="NoSpacing"/>
        <w:jc w:val="center"/>
        <w:rPr>
          <w:rFonts w:ascii="Arial" w:eastAsia="MS Gothic" w:hAnsi="Arial" w:cs="Arial"/>
          <w:sz w:val="72"/>
          <w:szCs w:val="72"/>
        </w:rPr>
      </w:pPr>
      <w:r w:rsidRPr="00AB57B5">
        <w:rPr>
          <w:rFonts w:ascii="Arial" w:eastAsia="MS Gothic" w:hAnsi="Arial" w:cs="Arial"/>
          <w:sz w:val="72"/>
          <w:szCs w:val="72"/>
        </w:rPr>
        <w:t>Algebra 2</w:t>
      </w:r>
      <w:r w:rsidR="001E6949" w:rsidRPr="00AB57B5">
        <w:rPr>
          <w:rFonts w:ascii="Arial" w:eastAsia="MS Gothic" w:hAnsi="Arial" w:cs="Arial"/>
          <w:sz w:val="72"/>
          <w:szCs w:val="72"/>
        </w:rPr>
        <w:t xml:space="preserve"> Unit Plan</w:t>
      </w:r>
    </w:p>
    <w:p w:rsidR="00434E35" w:rsidRPr="00AB57B5" w:rsidRDefault="000F54ED" w:rsidP="004229ED">
      <w:pPr>
        <w:pStyle w:val="NoSpacing"/>
        <w:jc w:val="center"/>
        <w:rPr>
          <w:rFonts w:ascii="Arial" w:eastAsia="MS Gothic" w:hAnsi="Arial" w:cs="Arial"/>
          <w:sz w:val="36"/>
          <w:szCs w:val="36"/>
        </w:rPr>
      </w:pPr>
      <w:r>
        <w:rPr>
          <w:rFonts w:ascii="Arial" w:eastAsia="MS Gothic" w:hAnsi="Arial" w:cs="Arial"/>
          <w:sz w:val="36"/>
          <w:szCs w:val="36"/>
        </w:rPr>
        <w:t>Unit 3</w:t>
      </w:r>
      <w:r w:rsidR="00911C0B" w:rsidRPr="00AB57B5">
        <w:rPr>
          <w:rFonts w:ascii="Arial" w:eastAsia="MS Gothic" w:hAnsi="Arial" w:cs="Arial"/>
          <w:sz w:val="36"/>
          <w:szCs w:val="36"/>
        </w:rPr>
        <w:t>:</w:t>
      </w:r>
      <w:r w:rsidR="001744C5" w:rsidRPr="00AB57B5">
        <w:rPr>
          <w:rFonts w:ascii="Arial" w:eastAsia="MS Gothic" w:hAnsi="Arial" w:cs="Arial"/>
          <w:sz w:val="36"/>
          <w:szCs w:val="36"/>
        </w:rPr>
        <w:t xml:space="preserve"> </w:t>
      </w:r>
      <w:r>
        <w:rPr>
          <w:rFonts w:ascii="Arial" w:eastAsia="MS Gothic" w:hAnsi="Arial" w:cs="Arial"/>
          <w:sz w:val="36"/>
          <w:szCs w:val="36"/>
        </w:rPr>
        <w:t>Polynomials and Polynomial Functions</w:t>
      </w:r>
    </w:p>
    <w:p w:rsidR="00434E35" w:rsidRPr="00AB57B5" w:rsidRDefault="00557680">
      <w:pPr>
        <w:pStyle w:val="NoSpacing"/>
        <w:rPr>
          <w:rFonts w:ascii="Cambria" w:eastAsia="MS Gothic" w:hAnsi="Cambria"/>
          <w:sz w:val="36"/>
          <w:szCs w:val="36"/>
        </w:rPr>
      </w:pPr>
      <w:r w:rsidRPr="00AB57B5">
        <w:rPr>
          <w:rFonts w:ascii="Cambria" w:eastAsia="MS Gothic" w:hAnsi="Cambria"/>
          <w:sz w:val="36"/>
          <w:szCs w:val="36"/>
        </w:rPr>
        <w:t xml:space="preserve"> </w:t>
      </w:r>
    </w:p>
    <w:p w:rsidR="00434E35" w:rsidRPr="00AB57B5" w:rsidRDefault="00434E35">
      <w:pPr>
        <w:pStyle w:val="NoSpacing"/>
        <w:rPr>
          <w:rFonts w:ascii="Cambria" w:eastAsia="MS Gothic" w:hAnsi="Cambria"/>
          <w:sz w:val="36"/>
          <w:szCs w:val="36"/>
        </w:rPr>
      </w:pPr>
    </w:p>
    <w:p w:rsidR="00BE4AEE" w:rsidRPr="00AB57B5" w:rsidRDefault="00BE4AEE">
      <w:pPr>
        <w:pStyle w:val="NoSpacing"/>
        <w:rPr>
          <w:rFonts w:ascii="Cambria" w:eastAsia="MS Gothic" w:hAnsi="Cambria"/>
          <w:sz w:val="36"/>
          <w:szCs w:val="36"/>
        </w:rPr>
      </w:pPr>
    </w:p>
    <w:p w:rsidR="00BE4AEE" w:rsidRPr="00AB57B5" w:rsidRDefault="00BE4AEE">
      <w:pPr>
        <w:pStyle w:val="NoSpacing"/>
        <w:rPr>
          <w:rFonts w:ascii="Cambria" w:eastAsia="MS Gothic" w:hAnsi="Cambria"/>
          <w:sz w:val="36"/>
          <w:szCs w:val="36"/>
        </w:rPr>
      </w:pPr>
    </w:p>
    <w:p w:rsidR="00434E35" w:rsidRDefault="00546E75" w:rsidP="00BE4AEE">
      <w:pPr>
        <w:pStyle w:val="NoSpacing"/>
        <w:ind w:left="2160" w:firstLine="720"/>
      </w:pPr>
      <w:r>
        <w:rPr>
          <w:rFonts w:ascii="Arial" w:hAnsi="Arial" w:cs="Arial"/>
          <w:noProof/>
          <w:sz w:val="36"/>
          <w:szCs w:val="36"/>
          <w:lang w:eastAsia="en-US"/>
        </w:rPr>
        <w:drawing>
          <wp:inline distT="0" distB="0" distL="0" distR="0" wp14:anchorId="600133E5" wp14:editId="2930B721">
            <wp:extent cx="2438400" cy="2743200"/>
            <wp:effectExtent l="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8400" cy="2743200"/>
                    </a:xfrm>
                    <a:prstGeom prst="rect">
                      <a:avLst/>
                    </a:prstGeom>
                    <a:noFill/>
                    <a:ln>
                      <a:noFill/>
                    </a:ln>
                  </pic:spPr>
                </pic:pic>
              </a:graphicData>
            </a:graphic>
          </wp:inline>
        </w:drawing>
      </w:r>
    </w:p>
    <w:p w:rsidR="00434E35" w:rsidRDefault="00434E35"/>
    <w:p w:rsidR="00BE4AEE" w:rsidRDefault="00BE4AEE"/>
    <w:p w:rsidR="00434E35" w:rsidRDefault="00546E75">
      <w:pPr>
        <w:rPr>
          <w:rFonts w:ascii="Arial" w:hAnsi="Arial" w:cs="Arial"/>
          <w:sz w:val="36"/>
          <w:szCs w:val="36"/>
        </w:rPr>
      </w:pPr>
      <w:r>
        <w:rPr>
          <w:noProof/>
        </w:rPr>
        <mc:AlternateContent>
          <mc:Choice Requires="wps">
            <w:drawing>
              <wp:anchor distT="0" distB="0" distL="114300" distR="114300" simplePos="0" relativeHeight="251655680" behindDoc="0" locked="0" layoutInCell="1" allowOverlap="1" wp14:anchorId="4CEE25C9" wp14:editId="672C5DB8">
                <wp:simplePos x="0" y="0"/>
                <wp:positionH relativeFrom="column">
                  <wp:posOffset>335280</wp:posOffset>
                </wp:positionH>
                <wp:positionV relativeFrom="paragraph">
                  <wp:posOffset>81280</wp:posOffset>
                </wp:positionV>
                <wp:extent cx="5273040" cy="1447800"/>
                <wp:effectExtent l="0" t="0" r="10160" b="0"/>
                <wp:wrapNone/>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3040" cy="1447800"/>
                        </a:xfrm>
                        <a:prstGeom prst="rect">
                          <a:avLst/>
                        </a:prstGeom>
                        <a:solidFill>
                          <a:sysClr val="window" lastClr="FFFFFF"/>
                        </a:solidFill>
                        <a:ln w="6350">
                          <a:noFill/>
                        </a:ln>
                        <a:effectLst/>
                      </wps:spPr>
                      <wps:txbx>
                        <w:txbxContent>
                          <w:p w:rsidR="00315991" w:rsidRPr="00537797" w:rsidRDefault="00315991" w:rsidP="00557680">
                            <w:pPr>
                              <w:jc w:val="center"/>
                              <w:rPr>
                                <w:rFonts w:ascii="Arial" w:hAnsi="Arial" w:cs="Arial"/>
                                <w:sz w:val="36"/>
                                <w:szCs w:val="36"/>
                              </w:rPr>
                            </w:pPr>
                            <w:r w:rsidRPr="00537797">
                              <w:rPr>
                                <w:rFonts w:ascii="Arial" w:hAnsi="Arial" w:cs="Arial"/>
                                <w:sz w:val="36"/>
                                <w:szCs w:val="36"/>
                              </w:rPr>
                              <w:t>ORANGE PUBLIC SCHOOLS</w:t>
                            </w:r>
                            <w:r>
                              <w:rPr>
                                <w:rFonts w:ascii="Arial" w:hAnsi="Arial" w:cs="Arial"/>
                                <w:sz w:val="36"/>
                                <w:szCs w:val="36"/>
                              </w:rPr>
                              <w:t xml:space="preserve"> 2014 - 2015</w:t>
                            </w:r>
                          </w:p>
                          <w:p w:rsidR="00315991" w:rsidRPr="00537797" w:rsidRDefault="00315991" w:rsidP="00BE4AEE">
                            <w:pPr>
                              <w:jc w:val="center"/>
                              <w:rPr>
                                <w:rFonts w:ascii="Arial" w:hAnsi="Arial" w:cs="Arial"/>
                                <w:sz w:val="36"/>
                                <w:szCs w:val="36"/>
                              </w:rPr>
                            </w:pPr>
                            <w:r w:rsidRPr="00537797">
                              <w:rPr>
                                <w:rFonts w:ascii="Arial" w:hAnsi="Arial" w:cs="Arial"/>
                                <w:sz w:val="36"/>
                                <w:szCs w:val="36"/>
                              </w:rPr>
                              <w:t>OFFICE OF CURRICULUM AND INSTRUCTION</w:t>
                            </w:r>
                          </w:p>
                          <w:p w:rsidR="00315991" w:rsidRPr="00537797" w:rsidRDefault="00315991" w:rsidP="00BE4AEE">
                            <w:pPr>
                              <w:jc w:val="center"/>
                              <w:rPr>
                                <w:rFonts w:ascii="Arial" w:hAnsi="Arial" w:cs="Arial"/>
                                <w:sz w:val="36"/>
                                <w:szCs w:val="36"/>
                              </w:rPr>
                            </w:pPr>
                            <w:r w:rsidRPr="00537797">
                              <w:rPr>
                                <w:rFonts w:ascii="Arial" w:hAnsi="Arial" w:cs="Arial"/>
                                <w:sz w:val="36"/>
                                <w:szCs w:val="36"/>
                              </w:rPr>
                              <w:t>OFFICE OF MATHEMATICS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26.4pt;margin-top:6.4pt;width:415.2pt;height:11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" fillcolor="window" stroked="f" strokeweight=".5pt">
                <v:path arrowok="t"/>
                <v:textbox>
                  <w:txbxContent>
                    <w:p w:rsidR="00315991" w:rsidRPr="00537797" w:rsidRDefault="00315991" w:rsidP="00557680">
                      <w:pPr>
                        <w:jc w:val="center"/>
                        <w:rPr>
                          <w:rFonts w:ascii="Arial" w:hAnsi="Arial" w:cs="Arial"/>
                          <w:sz w:val="36"/>
                          <w:szCs w:val="36"/>
                        </w:rPr>
                      </w:pPr>
                      <w:r w:rsidRPr="00537797">
                        <w:rPr>
                          <w:rFonts w:ascii="Arial" w:hAnsi="Arial" w:cs="Arial"/>
                          <w:sz w:val="36"/>
                          <w:szCs w:val="36"/>
                        </w:rPr>
                        <w:t>ORANGE PUBLIC SCHOOLS</w:t>
                      </w:r>
                      <w:r>
                        <w:rPr>
                          <w:rFonts w:ascii="Arial" w:hAnsi="Arial" w:cs="Arial"/>
                          <w:sz w:val="36"/>
                          <w:szCs w:val="36"/>
                        </w:rPr>
                        <w:t xml:space="preserve"> 2014 - 2015</w:t>
                      </w:r>
                    </w:p>
                    <w:p w:rsidR="00315991" w:rsidRPr="00537797" w:rsidRDefault="00315991" w:rsidP="00BE4AEE">
                      <w:pPr>
                        <w:jc w:val="center"/>
                        <w:rPr>
                          <w:rFonts w:ascii="Arial" w:hAnsi="Arial" w:cs="Arial"/>
                          <w:sz w:val="36"/>
                          <w:szCs w:val="36"/>
                        </w:rPr>
                      </w:pPr>
                      <w:r w:rsidRPr="00537797">
                        <w:rPr>
                          <w:rFonts w:ascii="Arial" w:hAnsi="Arial" w:cs="Arial"/>
                          <w:sz w:val="36"/>
                          <w:szCs w:val="36"/>
                        </w:rPr>
                        <w:t>OFFICE OF CURRICULUM AND INSTRUCTION</w:t>
                      </w:r>
                    </w:p>
                    <w:p w:rsidR="00315991" w:rsidRPr="00537797" w:rsidRDefault="00315991" w:rsidP="00BE4AEE">
                      <w:pPr>
                        <w:jc w:val="center"/>
                        <w:rPr>
                          <w:rFonts w:ascii="Arial" w:hAnsi="Arial" w:cs="Arial"/>
                          <w:sz w:val="36"/>
                          <w:szCs w:val="36"/>
                        </w:rPr>
                      </w:pPr>
                      <w:r w:rsidRPr="00537797">
                        <w:rPr>
                          <w:rFonts w:ascii="Arial" w:hAnsi="Arial" w:cs="Arial"/>
                          <w:sz w:val="36"/>
                          <w:szCs w:val="36"/>
                        </w:rPr>
                        <w:t>OFFICE OF MATHEMATICS</w:t>
                      </w:r>
                    </w:p>
                  </w:txbxContent>
                </v:textbox>
              </v:shape>
            </w:pict>
          </mc:Fallback>
        </mc:AlternateContent>
      </w:r>
      <w:r w:rsidR="00434E35">
        <w:rPr>
          <w:rFonts w:ascii="Arial" w:hAnsi="Arial" w:cs="Arial"/>
          <w:sz w:val="36"/>
          <w:szCs w:val="36"/>
        </w:rPr>
        <w:br w:type="page"/>
      </w:r>
    </w:p>
    <w:p w:rsidR="009D0CE9" w:rsidRPr="00AB57B5" w:rsidRDefault="009D0CE9">
      <w:pPr>
        <w:pStyle w:val="TOCHeading"/>
        <w:rPr>
          <w:rFonts w:ascii="Calibri" w:hAnsi="Calibri"/>
          <w:color w:val="auto"/>
        </w:rPr>
      </w:pPr>
      <w:r w:rsidRPr="00AB57B5">
        <w:rPr>
          <w:rFonts w:ascii="Calibri" w:hAnsi="Calibri"/>
          <w:color w:val="auto"/>
        </w:rPr>
        <w:lastRenderedPageBreak/>
        <w:t>Contents</w:t>
      </w:r>
    </w:p>
    <w:p w:rsidR="00914347" w:rsidRDefault="009D0CE9">
      <w:pPr>
        <w:pStyle w:val="TOC1"/>
        <w:tabs>
          <w:tab w:val="right" w:leader="dot" w:pos="1079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404245781" w:history="1">
        <w:r w:rsidR="00914347" w:rsidRPr="003A2D29">
          <w:rPr>
            <w:rStyle w:val="Hyperlink"/>
            <w:noProof/>
          </w:rPr>
          <w:t>Unit Overview</w:t>
        </w:r>
        <w:r w:rsidR="00914347">
          <w:rPr>
            <w:noProof/>
            <w:webHidden/>
          </w:rPr>
          <w:tab/>
        </w:r>
        <w:r w:rsidR="00914347">
          <w:rPr>
            <w:noProof/>
            <w:webHidden/>
          </w:rPr>
          <w:fldChar w:fldCharType="begin"/>
        </w:r>
        <w:r w:rsidR="00914347">
          <w:rPr>
            <w:noProof/>
            <w:webHidden/>
          </w:rPr>
          <w:instrText xml:space="preserve"> PAGEREF _Toc404245781 \h </w:instrText>
        </w:r>
        <w:r w:rsidR="00914347">
          <w:rPr>
            <w:noProof/>
            <w:webHidden/>
          </w:rPr>
        </w:r>
        <w:r w:rsidR="00914347">
          <w:rPr>
            <w:noProof/>
            <w:webHidden/>
          </w:rPr>
          <w:fldChar w:fldCharType="separate"/>
        </w:r>
        <w:r w:rsidR="00914347">
          <w:rPr>
            <w:noProof/>
            <w:webHidden/>
          </w:rPr>
          <w:t>2</w:t>
        </w:r>
        <w:r w:rsidR="00914347">
          <w:rPr>
            <w:noProof/>
            <w:webHidden/>
          </w:rPr>
          <w:fldChar w:fldCharType="end"/>
        </w:r>
      </w:hyperlink>
    </w:p>
    <w:p w:rsidR="00914347" w:rsidRDefault="00315991">
      <w:pPr>
        <w:pStyle w:val="TOC1"/>
        <w:tabs>
          <w:tab w:val="right" w:leader="dot" w:pos="10790"/>
        </w:tabs>
        <w:rPr>
          <w:rFonts w:asciiTheme="minorHAnsi" w:eastAsiaTheme="minorEastAsia" w:hAnsiTheme="minorHAnsi" w:cstheme="minorBidi"/>
          <w:noProof/>
        </w:rPr>
      </w:pPr>
      <w:hyperlink w:anchor="_Toc404245782" w:history="1">
        <w:r w:rsidR="00914347" w:rsidRPr="003A2D29">
          <w:rPr>
            <w:rStyle w:val="Hyperlink"/>
            <w:noProof/>
          </w:rPr>
          <w:t>Calendar (Honors)</w:t>
        </w:r>
        <w:r w:rsidR="00914347">
          <w:rPr>
            <w:noProof/>
            <w:webHidden/>
          </w:rPr>
          <w:tab/>
        </w:r>
        <w:r w:rsidR="00914347">
          <w:rPr>
            <w:noProof/>
            <w:webHidden/>
          </w:rPr>
          <w:fldChar w:fldCharType="begin"/>
        </w:r>
        <w:r w:rsidR="00914347">
          <w:rPr>
            <w:noProof/>
            <w:webHidden/>
          </w:rPr>
          <w:instrText xml:space="preserve"> PAGEREF _Toc404245782 \h </w:instrText>
        </w:r>
        <w:r w:rsidR="00914347">
          <w:rPr>
            <w:noProof/>
            <w:webHidden/>
          </w:rPr>
        </w:r>
        <w:r w:rsidR="00914347">
          <w:rPr>
            <w:noProof/>
            <w:webHidden/>
          </w:rPr>
          <w:fldChar w:fldCharType="separate"/>
        </w:r>
        <w:r w:rsidR="00914347">
          <w:rPr>
            <w:noProof/>
            <w:webHidden/>
          </w:rPr>
          <w:t>3</w:t>
        </w:r>
        <w:r w:rsidR="00914347">
          <w:rPr>
            <w:noProof/>
            <w:webHidden/>
          </w:rPr>
          <w:fldChar w:fldCharType="end"/>
        </w:r>
      </w:hyperlink>
    </w:p>
    <w:p w:rsidR="00914347" w:rsidRDefault="00315991">
      <w:pPr>
        <w:pStyle w:val="TOC1"/>
        <w:tabs>
          <w:tab w:val="right" w:leader="dot" w:pos="10790"/>
        </w:tabs>
        <w:rPr>
          <w:rFonts w:asciiTheme="minorHAnsi" w:eastAsiaTheme="minorEastAsia" w:hAnsiTheme="minorHAnsi" w:cstheme="minorBidi"/>
          <w:noProof/>
        </w:rPr>
      </w:pPr>
      <w:hyperlink w:anchor="_Toc404245783" w:history="1">
        <w:r w:rsidR="00914347" w:rsidRPr="003A2D29">
          <w:rPr>
            <w:rStyle w:val="Hyperlink"/>
            <w:noProof/>
          </w:rPr>
          <w:t>Scope and Sequence</w:t>
        </w:r>
        <w:r w:rsidR="00914347">
          <w:rPr>
            <w:noProof/>
            <w:webHidden/>
          </w:rPr>
          <w:tab/>
        </w:r>
        <w:r w:rsidR="00914347">
          <w:rPr>
            <w:noProof/>
            <w:webHidden/>
          </w:rPr>
          <w:fldChar w:fldCharType="begin"/>
        </w:r>
        <w:r w:rsidR="00914347">
          <w:rPr>
            <w:noProof/>
            <w:webHidden/>
          </w:rPr>
          <w:instrText xml:space="preserve"> PAGEREF _Toc404245783 \h </w:instrText>
        </w:r>
        <w:r w:rsidR="00914347">
          <w:rPr>
            <w:noProof/>
            <w:webHidden/>
          </w:rPr>
        </w:r>
        <w:r w:rsidR="00914347">
          <w:rPr>
            <w:noProof/>
            <w:webHidden/>
          </w:rPr>
          <w:fldChar w:fldCharType="separate"/>
        </w:r>
        <w:r w:rsidR="00914347">
          <w:rPr>
            <w:noProof/>
            <w:webHidden/>
          </w:rPr>
          <w:t>4</w:t>
        </w:r>
        <w:r w:rsidR="00914347">
          <w:rPr>
            <w:noProof/>
            <w:webHidden/>
          </w:rPr>
          <w:fldChar w:fldCharType="end"/>
        </w:r>
      </w:hyperlink>
    </w:p>
    <w:p w:rsidR="00914347" w:rsidRDefault="00315991">
      <w:pPr>
        <w:pStyle w:val="TOC1"/>
        <w:tabs>
          <w:tab w:val="right" w:leader="dot" w:pos="10790"/>
        </w:tabs>
        <w:rPr>
          <w:rFonts w:asciiTheme="minorHAnsi" w:eastAsiaTheme="minorEastAsia" w:hAnsiTheme="minorHAnsi" w:cstheme="minorBidi"/>
          <w:noProof/>
        </w:rPr>
      </w:pPr>
      <w:hyperlink w:anchor="_Toc404245784" w:history="1">
        <w:r w:rsidR="00914347" w:rsidRPr="003A2D29">
          <w:rPr>
            <w:rStyle w:val="Hyperlink"/>
            <w:noProof/>
          </w:rPr>
          <w:t>Ideal Math Block</w:t>
        </w:r>
        <w:r w:rsidR="00914347">
          <w:rPr>
            <w:noProof/>
            <w:webHidden/>
          </w:rPr>
          <w:tab/>
        </w:r>
        <w:r w:rsidR="00914347">
          <w:rPr>
            <w:noProof/>
            <w:webHidden/>
          </w:rPr>
          <w:fldChar w:fldCharType="begin"/>
        </w:r>
        <w:r w:rsidR="00914347">
          <w:rPr>
            <w:noProof/>
            <w:webHidden/>
          </w:rPr>
          <w:instrText xml:space="preserve"> PAGEREF _Toc404245784 \h </w:instrText>
        </w:r>
        <w:r w:rsidR="00914347">
          <w:rPr>
            <w:noProof/>
            <w:webHidden/>
          </w:rPr>
        </w:r>
        <w:r w:rsidR="00914347">
          <w:rPr>
            <w:noProof/>
            <w:webHidden/>
          </w:rPr>
          <w:fldChar w:fldCharType="separate"/>
        </w:r>
        <w:r w:rsidR="00914347">
          <w:rPr>
            <w:noProof/>
            <w:webHidden/>
          </w:rPr>
          <w:t>11</w:t>
        </w:r>
        <w:r w:rsidR="00914347">
          <w:rPr>
            <w:noProof/>
            <w:webHidden/>
          </w:rPr>
          <w:fldChar w:fldCharType="end"/>
        </w:r>
      </w:hyperlink>
    </w:p>
    <w:p w:rsidR="00914347" w:rsidRDefault="00315991">
      <w:pPr>
        <w:pStyle w:val="TOC1"/>
        <w:tabs>
          <w:tab w:val="right" w:leader="dot" w:pos="10790"/>
        </w:tabs>
        <w:rPr>
          <w:rFonts w:asciiTheme="minorHAnsi" w:eastAsiaTheme="minorEastAsia" w:hAnsiTheme="minorHAnsi" w:cstheme="minorBidi"/>
          <w:noProof/>
        </w:rPr>
      </w:pPr>
      <w:hyperlink w:anchor="_Toc404245785" w:history="1">
        <w:r w:rsidR="00914347" w:rsidRPr="003A2D29">
          <w:rPr>
            <w:rStyle w:val="Hyperlink"/>
            <w:noProof/>
          </w:rPr>
          <w:t>Sample Lesson Plan</w:t>
        </w:r>
        <w:r w:rsidR="00914347">
          <w:rPr>
            <w:noProof/>
            <w:webHidden/>
          </w:rPr>
          <w:tab/>
        </w:r>
        <w:r w:rsidR="00914347">
          <w:rPr>
            <w:noProof/>
            <w:webHidden/>
          </w:rPr>
          <w:fldChar w:fldCharType="begin"/>
        </w:r>
        <w:r w:rsidR="00914347">
          <w:rPr>
            <w:noProof/>
            <w:webHidden/>
          </w:rPr>
          <w:instrText xml:space="preserve"> PAGEREF _Toc404245785 \h </w:instrText>
        </w:r>
        <w:r w:rsidR="00914347">
          <w:rPr>
            <w:noProof/>
            <w:webHidden/>
          </w:rPr>
        </w:r>
        <w:r w:rsidR="00914347">
          <w:rPr>
            <w:noProof/>
            <w:webHidden/>
          </w:rPr>
          <w:fldChar w:fldCharType="separate"/>
        </w:r>
        <w:r w:rsidR="00914347">
          <w:rPr>
            <w:noProof/>
            <w:webHidden/>
          </w:rPr>
          <w:t>12</w:t>
        </w:r>
        <w:r w:rsidR="00914347">
          <w:rPr>
            <w:noProof/>
            <w:webHidden/>
          </w:rPr>
          <w:fldChar w:fldCharType="end"/>
        </w:r>
      </w:hyperlink>
    </w:p>
    <w:p w:rsidR="00914347" w:rsidRDefault="00315991">
      <w:pPr>
        <w:pStyle w:val="TOC1"/>
        <w:tabs>
          <w:tab w:val="right" w:leader="dot" w:pos="10790"/>
        </w:tabs>
        <w:rPr>
          <w:rFonts w:asciiTheme="minorHAnsi" w:eastAsiaTheme="minorEastAsia" w:hAnsiTheme="minorHAnsi" w:cstheme="minorBidi"/>
          <w:noProof/>
        </w:rPr>
      </w:pPr>
      <w:hyperlink w:anchor="_Toc404245786" w:history="1">
        <w:r w:rsidR="00914347" w:rsidRPr="003A2D29">
          <w:rPr>
            <w:rStyle w:val="Hyperlink"/>
            <w:noProof/>
          </w:rPr>
          <w:t>Supplemental Material</w:t>
        </w:r>
        <w:r w:rsidR="00914347">
          <w:rPr>
            <w:noProof/>
            <w:webHidden/>
          </w:rPr>
          <w:tab/>
        </w:r>
        <w:r w:rsidR="00914347">
          <w:rPr>
            <w:noProof/>
            <w:webHidden/>
          </w:rPr>
          <w:fldChar w:fldCharType="begin"/>
        </w:r>
        <w:r w:rsidR="00914347">
          <w:rPr>
            <w:noProof/>
            <w:webHidden/>
          </w:rPr>
          <w:instrText xml:space="preserve"> PAGEREF _Toc404245786 \h </w:instrText>
        </w:r>
        <w:r w:rsidR="00914347">
          <w:rPr>
            <w:noProof/>
            <w:webHidden/>
          </w:rPr>
        </w:r>
        <w:r w:rsidR="00914347">
          <w:rPr>
            <w:noProof/>
            <w:webHidden/>
          </w:rPr>
          <w:fldChar w:fldCharType="separate"/>
        </w:r>
        <w:r w:rsidR="00914347">
          <w:rPr>
            <w:noProof/>
            <w:webHidden/>
          </w:rPr>
          <w:t>14</w:t>
        </w:r>
        <w:r w:rsidR="00914347">
          <w:rPr>
            <w:noProof/>
            <w:webHidden/>
          </w:rPr>
          <w:fldChar w:fldCharType="end"/>
        </w:r>
      </w:hyperlink>
    </w:p>
    <w:p w:rsidR="00914347" w:rsidRDefault="00315991">
      <w:pPr>
        <w:pStyle w:val="TOC1"/>
        <w:tabs>
          <w:tab w:val="right" w:leader="dot" w:pos="10790"/>
        </w:tabs>
        <w:rPr>
          <w:rFonts w:asciiTheme="minorHAnsi" w:eastAsiaTheme="minorEastAsia" w:hAnsiTheme="minorHAnsi" w:cstheme="minorBidi"/>
          <w:noProof/>
        </w:rPr>
      </w:pPr>
      <w:hyperlink w:anchor="_Toc404245787" w:history="1">
        <w:r w:rsidR="00914347" w:rsidRPr="003A2D29">
          <w:rPr>
            <w:rStyle w:val="Hyperlink"/>
            <w:noProof/>
          </w:rPr>
          <w:t>Multiple Representations</w:t>
        </w:r>
        <w:r w:rsidR="00914347">
          <w:rPr>
            <w:noProof/>
            <w:webHidden/>
          </w:rPr>
          <w:tab/>
        </w:r>
        <w:r w:rsidR="00914347">
          <w:rPr>
            <w:noProof/>
            <w:webHidden/>
          </w:rPr>
          <w:fldChar w:fldCharType="begin"/>
        </w:r>
        <w:r w:rsidR="00914347">
          <w:rPr>
            <w:noProof/>
            <w:webHidden/>
          </w:rPr>
          <w:instrText xml:space="preserve"> PAGEREF _Toc404245787 \h </w:instrText>
        </w:r>
        <w:r w:rsidR="00914347">
          <w:rPr>
            <w:noProof/>
            <w:webHidden/>
          </w:rPr>
        </w:r>
        <w:r w:rsidR="00914347">
          <w:rPr>
            <w:noProof/>
            <w:webHidden/>
          </w:rPr>
          <w:fldChar w:fldCharType="separate"/>
        </w:r>
        <w:r w:rsidR="00914347">
          <w:rPr>
            <w:noProof/>
            <w:webHidden/>
          </w:rPr>
          <w:t>15</w:t>
        </w:r>
        <w:r w:rsidR="00914347">
          <w:rPr>
            <w:noProof/>
            <w:webHidden/>
          </w:rPr>
          <w:fldChar w:fldCharType="end"/>
        </w:r>
      </w:hyperlink>
    </w:p>
    <w:p w:rsidR="00914347" w:rsidRDefault="00315991">
      <w:pPr>
        <w:pStyle w:val="TOC1"/>
        <w:tabs>
          <w:tab w:val="right" w:leader="dot" w:pos="10790"/>
        </w:tabs>
        <w:rPr>
          <w:rFonts w:asciiTheme="minorHAnsi" w:eastAsiaTheme="minorEastAsia" w:hAnsiTheme="minorHAnsi" w:cstheme="minorBidi"/>
          <w:noProof/>
        </w:rPr>
      </w:pPr>
      <w:hyperlink w:anchor="_Toc404245788" w:history="1">
        <w:r w:rsidR="00914347" w:rsidRPr="003A2D29">
          <w:rPr>
            <w:rStyle w:val="Hyperlink"/>
            <w:noProof/>
          </w:rPr>
          <w:t>Unit Assessment Question Bank</w:t>
        </w:r>
        <w:r w:rsidR="00914347" w:rsidRPr="003A2D29">
          <w:rPr>
            <w:rStyle w:val="Hyperlink"/>
            <w:i/>
            <w:noProof/>
          </w:rPr>
          <w:t>:(See OHS Dropbox file: Algebra 2 U3 Question Bank)</w:t>
        </w:r>
        <w:r w:rsidR="00914347">
          <w:rPr>
            <w:noProof/>
            <w:webHidden/>
          </w:rPr>
          <w:tab/>
        </w:r>
        <w:r w:rsidR="00914347">
          <w:rPr>
            <w:noProof/>
            <w:webHidden/>
          </w:rPr>
          <w:fldChar w:fldCharType="begin"/>
        </w:r>
        <w:r w:rsidR="00914347">
          <w:rPr>
            <w:noProof/>
            <w:webHidden/>
          </w:rPr>
          <w:instrText xml:space="preserve"> PAGEREF _Toc404245788 \h </w:instrText>
        </w:r>
        <w:r w:rsidR="00914347">
          <w:rPr>
            <w:noProof/>
            <w:webHidden/>
          </w:rPr>
        </w:r>
        <w:r w:rsidR="00914347">
          <w:rPr>
            <w:noProof/>
            <w:webHidden/>
          </w:rPr>
          <w:fldChar w:fldCharType="separate"/>
        </w:r>
        <w:r w:rsidR="00914347">
          <w:rPr>
            <w:noProof/>
            <w:webHidden/>
          </w:rPr>
          <w:t>22</w:t>
        </w:r>
        <w:r w:rsidR="00914347">
          <w:rPr>
            <w:noProof/>
            <w:webHidden/>
          </w:rPr>
          <w:fldChar w:fldCharType="end"/>
        </w:r>
      </w:hyperlink>
    </w:p>
    <w:p w:rsidR="00914347" w:rsidRDefault="00315991">
      <w:pPr>
        <w:pStyle w:val="TOC1"/>
        <w:tabs>
          <w:tab w:val="right" w:leader="dot" w:pos="10790"/>
        </w:tabs>
        <w:rPr>
          <w:rFonts w:asciiTheme="minorHAnsi" w:eastAsiaTheme="minorEastAsia" w:hAnsiTheme="minorHAnsi" w:cstheme="minorBidi"/>
          <w:noProof/>
        </w:rPr>
      </w:pPr>
      <w:hyperlink w:anchor="_Toc404245789" w:history="1">
        <w:r w:rsidR="00914347" w:rsidRPr="003A2D29">
          <w:rPr>
            <w:rStyle w:val="Hyperlink"/>
            <w:noProof/>
          </w:rPr>
          <w:t>Additional Resources</w:t>
        </w:r>
        <w:r w:rsidR="00914347">
          <w:rPr>
            <w:noProof/>
            <w:webHidden/>
          </w:rPr>
          <w:tab/>
        </w:r>
        <w:r w:rsidR="00914347">
          <w:rPr>
            <w:noProof/>
            <w:webHidden/>
          </w:rPr>
          <w:fldChar w:fldCharType="begin"/>
        </w:r>
        <w:r w:rsidR="00914347">
          <w:rPr>
            <w:noProof/>
            <w:webHidden/>
          </w:rPr>
          <w:instrText xml:space="preserve"> PAGEREF _Toc404245789 \h </w:instrText>
        </w:r>
        <w:r w:rsidR="00914347">
          <w:rPr>
            <w:noProof/>
            <w:webHidden/>
          </w:rPr>
        </w:r>
        <w:r w:rsidR="00914347">
          <w:rPr>
            <w:noProof/>
            <w:webHidden/>
          </w:rPr>
          <w:fldChar w:fldCharType="separate"/>
        </w:r>
        <w:r w:rsidR="00914347">
          <w:rPr>
            <w:noProof/>
            <w:webHidden/>
          </w:rPr>
          <w:t>22</w:t>
        </w:r>
        <w:r w:rsidR="00914347">
          <w:rPr>
            <w:noProof/>
            <w:webHidden/>
          </w:rPr>
          <w:fldChar w:fldCharType="end"/>
        </w:r>
      </w:hyperlink>
    </w:p>
    <w:p w:rsidR="00914347" w:rsidRDefault="00315991">
      <w:pPr>
        <w:pStyle w:val="TOC1"/>
        <w:tabs>
          <w:tab w:val="right" w:leader="dot" w:pos="10790"/>
        </w:tabs>
        <w:rPr>
          <w:rFonts w:asciiTheme="minorHAnsi" w:eastAsiaTheme="minorEastAsia" w:hAnsiTheme="minorHAnsi" w:cstheme="minorBidi"/>
          <w:noProof/>
        </w:rPr>
      </w:pPr>
      <w:hyperlink w:anchor="_Toc404245790" w:history="1">
        <w:r w:rsidR="00914347" w:rsidRPr="003A2D29">
          <w:rPr>
            <w:rStyle w:val="Hyperlink"/>
            <w:noProof/>
          </w:rPr>
          <w:t>From pearsonsuccessnet.org</w:t>
        </w:r>
        <w:r w:rsidR="00914347">
          <w:rPr>
            <w:noProof/>
            <w:webHidden/>
          </w:rPr>
          <w:tab/>
        </w:r>
        <w:r w:rsidR="00914347">
          <w:rPr>
            <w:noProof/>
            <w:webHidden/>
          </w:rPr>
          <w:fldChar w:fldCharType="begin"/>
        </w:r>
        <w:r w:rsidR="00914347">
          <w:rPr>
            <w:noProof/>
            <w:webHidden/>
          </w:rPr>
          <w:instrText xml:space="preserve"> PAGEREF _Toc404245790 \h </w:instrText>
        </w:r>
        <w:r w:rsidR="00914347">
          <w:rPr>
            <w:noProof/>
            <w:webHidden/>
          </w:rPr>
        </w:r>
        <w:r w:rsidR="00914347">
          <w:rPr>
            <w:noProof/>
            <w:webHidden/>
          </w:rPr>
          <w:fldChar w:fldCharType="separate"/>
        </w:r>
        <w:r w:rsidR="00914347">
          <w:rPr>
            <w:noProof/>
            <w:webHidden/>
          </w:rPr>
          <w:t>22</w:t>
        </w:r>
        <w:r w:rsidR="00914347">
          <w:rPr>
            <w:noProof/>
            <w:webHidden/>
          </w:rPr>
          <w:fldChar w:fldCharType="end"/>
        </w:r>
      </w:hyperlink>
    </w:p>
    <w:p w:rsidR="00914347" w:rsidRDefault="00315991">
      <w:pPr>
        <w:pStyle w:val="TOC1"/>
        <w:tabs>
          <w:tab w:val="left" w:pos="440"/>
          <w:tab w:val="right" w:leader="dot" w:pos="10790"/>
        </w:tabs>
        <w:rPr>
          <w:rFonts w:asciiTheme="minorHAnsi" w:eastAsiaTheme="minorEastAsia" w:hAnsiTheme="minorHAnsi" w:cstheme="minorBidi"/>
          <w:noProof/>
        </w:rPr>
      </w:pPr>
      <w:hyperlink w:anchor="_Toc404245791" w:history="1">
        <w:r w:rsidR="00914347" w:rsidRPr="003A2D29">
          <w:rPr>
            <w:rStyle w:val="Hyperlink"/>
            <w:rFonts w:ascii="Symbol" w:hAnsi="Symbol"/>
            <w:noProof/>
          </w:rPr>
          <w:t></w:t>
        </w:r>
        <w:r w:rsidR="00914347">
          <w:rPr>
            <w:rFonts w:asciiTheme="minorHAnsi" w:eastAsiaTheme="minorEastAsia" w:hAnsiTheme="minorHAnsi" w:cstheme="minorBidi"/>
            <w:noProof/>
          </w:rPr>
          <w:tab/>
        </w:r>
        <w:r w:rsidR="00914347" w:rsidRPr="003A2D29">
          <w:rPr>
            <w:rStyle w:val="Hyperlink"/>
            <w:noProof/>
          </w:rPr>
          <w:t>Find the errors</w:t>
        </w:r>
        <w:r w:rsidR="00914347">
          <w:rPr>
            <w:noProof/>
            <w:webHidden/>
          </w:rPr>
          <w:tab/>
        </w:r>
        <w:r w:rsidR="00914347">
          <w:rPr>
            <w:noProof/>
            <w:webHidden/>
          </w:rPr>
          <w:fldChar w:fldCharType="begin"/>
        </w:r>
        <w:r w:rsidR="00914347">
          <w:rPr>
            <w:noProof/>
            <w:webHidden/>
          </w:rPr>
          <w:instrText xml:space="preserve"> PAGEREF _Toc404245791 \h </w:instrText>
        </w:r>
        <w:r w:rsidR="00914347">
          <w:rPr>
            <w:noProof/>
            <w:webHidden/>
          </w:rPr>
        </w:r>
        <w:r w:rsidR="00914347">
          <w:rPr>
            <w:noProof/>
            <w:webHidden/>
          </w:rPr>
          <w:fldChar w:fldCharType="separate"/>
        </w:r>
        <w:r w:rsidR="00914347">
          <w:rPr>
            <w:noProof/>
            <w:webHidden/>
          </w:rPr>
          <w:t>22</w:t>
        </w:r>
        <w:r w:rsidR="00914347">
          <w:rPr>
            <w:noProof/>
            <w:webHidden/>
          </w:rPr>
          <w:fldChar w:fldCharType="end"/>
        </w:r>
      </w:hyperlink>
    </w:p>
    <w:p w:rsidR="00914347" w:rsidRDefault="00315991">
      <w:pPr>
        <w:pStyle w:val="TOC1"/>
        <w:tabs>
          <w:tab w:val="left" w:pos="440"/>
          <w:tab w:val="right" w:leader="dot" w:pos="10790"/>
        </w:tabs>
        <w:rPr>
          <w:rFonts w:asciiTheme="minorHAnsi" w:eastAsiaTheme="minorEastAsia" w:hAnsiTheme="minorHAnsi" w:cstheme="minorBidi"/>
          <w:noProof/>
        </w:rPr>
      </w:pPr>
      <w:hyperlink w:anchor="_Toc404245792" w:history="1">
        <w:r w:rsidR="00914347" w:rsidRPr="003A2D29">
          <w:rPr>
            <w:rStyle w:val="Hyperlink"/>
            <w:rFonts w:ascii="Symbol" w:hAnsi="Symbol"/>
            <w:noProof/>
          </w:rPr>
          <w:t></w:t>
        </w:r>
        <w:r w:rsidR="00914347">
          <w:rPr>
            <w:rFonts w:asciiTheme="minorHAnsi" w:eastAsiaTheme="minorEastAsia" w:hAnsiTheme="minorHAnsi" w:cstheme="minorBidi"/>
            <w:noProof/>
          </w:rPr>
          <w:tab/>
        </w:r>
        <w:r w:rsidR="00914347" w:rsidRPr="003A2D29">
          <w:rPr>
            <w:rStyle w:val="Hyperlink"/>
            <w:noProof/>
          </w:rPr>
          <w:t>Enrichment</w:t>
        </w:r>
        <w:r w:rsidR="00914347">
          <w:rPr>
            <w:noProof/>
            <w:webHidden/>
          </w:rPr>
          <w:tab/>
        </w:r>
        <w:r w:rsidR="00914347">
          <w:rPr>
            <w:noProof/>
            <w:webHidden/>
          </w:rPr>
          <w:fldChar w:fldCharType="begin"/>
        </w:r>
        <w:r w:rsidR="00914347">
          <w:rPr>
            <w:noProof/>
            <w:webHidden/>
          </w:rPr>
          <w:instrText xml:space="preserve"> PAGEREF _Toc404245792 \h </w:instrText>
        </w:r>
        <w:r w:rsidR="00914347">
          <w:rPr>
            <w:noProof/>
            <w:webHidden/>
          </w:rPr>
        </w:r>
        <w:r w:rsidR="00914347">
          <w:rPr>
            <w:noProof/>
            <w:webHidden/>
          </w:rPr>
          <w:fldChar w:fldCharType="separate"/>
        </w:r>
        <w:r w:rsidR="00914347">
          <w:rPr>
            <w:noProof/>
            <w:webHidden/>
          </w:rPr>
          <w:t>22</w:t>
        </w:r>
        <w:r w:rsidR="00914347">
          <w:rPr>
            <w:noProof/>
            <w:webHidden/>
          </w:rPr>
          <w:fldChar w:fldCharType="end"/>
        </w:r>
      </w:hyperlink>
    </w:p>
    <w:p w:rsidR="00914347" w:rsidRDefault="00315991">
      <w:pPr>
        <w:pStyle w:val="TOC1"/>
        <w:tabs>
          <w:tab w:val="left" w:pos="440"/>
          <w:tab w:val="right" w:leader="dot" w:pos="10790"/>
        </w:tabs>
        <w:rPr>
          <w:rFonts w:asciiTheme="minorHAnsi" w:eastAsiaTheme="minorEastAsia" w:hAnsiTheme="minorHAnsi" w:cstheme="minorBidi"/>
          <w:noProof/>
        </w:rPr>
      </w:pPr>
      <w:hyperlink w:anchor="_Toc404245793" w:history="1">
        <w:r w:rsidR="00914347" w:rsidRPr="003A2D29">
          <w:rPr>
            <w:rStyle w:val="Hyperlink"/>
            <w:rFonts w:ascii="Symbol" w:hAnsi="Symbol"/>
            <w:noProof/>
          </w:rPr>
          <w:t></w:t>
        </w:r>
        <w:r w:rsidR="00914347">
          <w:rPr>
            <w:rFonts w:asciiTheme="minorHAnsi" w:eastAsiaTheme="minorEastAsia" w:hAnsiTheme="minorHAnsi" w:cstheme="minorBidi"/>
            <w:noProof/>
          </w:rPr>
          <w:tab/>
        </w:r>
        <w:r w:rsidR="00914347" w:rsidRPr="003A2D29">
          <w:rPr>
            <w:rStyle w:val="Hyperlink"/>
            <w:noProof/>
          </w:rPr>
          <w:t>Re-teaching</w:t>
        </w:r>
        <w:r w:rsidR="00914347">
          <w:rPr>
            <w:noProof/>
            <w:webHidden/>
          </w:rPr>
          <w:tab/>
        </w:r>
        <w:r w:rsidR="00914347">
          <w:rPr>
            <w:noProof/>
            <w:webHidden/>
          </w:rPr>
          <w:fldChar w:fldCharType="begin"/>
        </w:r>
        <w:r w:rsidR="00914347">
          <w:rPr>
            <w:noProof/>
            <w:webHidden/>
          </w:rPr>
          <w:instrText xml:space="preserve"> PAGEREF _Toc404245793 \h </w:instrText>
        </w:r>
        <w:r w:rsidR="00914347">
          <w:rPr>
            <w:noProof/>
            <w:webHidden/>
          </w:rPr>
        </w:r>
        <w:r w:rsidR="00914347">
          <w:rPr>
            <w:noProof/>
            <w:webHidden/>
          </w:rPr>
          <w:fldChar w:fldCharType="separate"/>
        </w:r>
        <w:r w:rsidR="00914347">
          <w:rPr>
            <w:noProof/>
            <w:webHidden/>
          </w:rPr>
          <w:t>22</w:t>
        </w:r>
        <w:r w:rsidR="00914347">
          <w:rPr>
            <w:noProof/>
            <w:webHidden/>
          </w:rPr>
          <w:fldChar w:fldCharType="end"/>
        </w:r>
      </w:hyperlink>
    </w:p>
    <w:p w:rsidR="00914347" w:rsidRDefault="00315991">
      <w:pPr>
        <w:pStyle w:val="TOC1"/>
        <w:tabs>
          <w:tab w:val="left" w:pos="440"/>
          <w:tab w:val="right" w:leader="dot" w:pos="10790"/>
        </w:tabs>
        <w:rPr>
          <w:rFonts w:asciiTheme="minorHAnsi" w:eastAsiaTheme="minorEastAsia" w:hAnsiTheme="minorHAnsi" w:cstheme="minorBidi"/>
          <w:noProof/>
        </w:rPr>
      </w:pPr>
      <w:hyperlink w:anchor="_Toc404245794" w:history="1">
        <w:r w:rsidR="00914347" w:rsidRPr="003A2D29">
          <w:rPr>
            <w:rStyle w:val="Hyperlink"/>
            <w:rFonts w:ascii="Symbol" w:hAnsi="Symbol"/>
            <w:noProof/>
          </w:rPr>
          <w:t></w:t>
        </w:r>
        <w:r w:rsidR="00914347">
          <w:rPr>
            <w:rFonts w:asciiTheme="minorHAnsi" w:eastAsiaTheme="minorEastAsia" w:hAnsiTheme="minorHAnsi" w:cstheme="minorBidi"/>
            <w:noProof/>
          </w:rPr>
          <w:tab/>
        </w:r>
        <w:r w:rsidR="00914347" w:rsidRPr="003A2D29">
          <w:rPr>
            <w:rStyle w:val="Hyperlink"/>
            <w:noProof/>
          </w:rPr>
          <w:t>Activities, games, and puzzles</w:t>
        </w:r>
        <w:r w:rsidR="00914347">
          <w:rPr>
            <w:noProof/>
            <w:webHidden/>
          </w:rPr>
          <w:tab/>
        </w:r>
        <w:r w:rsidR="00914347">
          <w:rPr>
            <w:noProof/>
            <w:webHidden/>
          </w:rPr>
          <w:fldChar w:fldCharType="begin"/>
        </w:r>
        <w:r w:rsidR="00914347">
          <w:rPr>
            <w:noProof/>
            <w:webHidden/>
          </w:rPr>
          <w:instrText xml:space="preserve"> PAGEREF _Toc404245794 \h </w:instrText>
        </w:r>
        <w:r w:rsidR="00914347">
          <w:rPr>
            <w:noProof/>
            <w:webHidden/>
          </w:rPr>
        </w:r>
        <w:r w:rsidR="00914347">
          <w:rPr>
            <w:noProof/>
            <w:webHidden/>
          </w:rPr>
          <w:fldChar w:fldCharType="separate"/>
        </w:r>
        <w:r w:rsidR="00914347">
          <w:rPr>
            <w:noProof/>
            <w:webHidden/>
          </w:rPr>
          <w:t>22</w:t>
        </w:r>
        <w:r w:rsidR="00914347">
          <w:rPr>
            <w:noProof/>
            <w:webHidden/>
          </w:rPr>
          <w:fldChar w:fldCharType="end"/>
        </w:r>
      </w:hyperlink>
    </w:p>
    <w:p w:rsidR="009D0CE9" w:rsidRDefault="009D0CE9" w:rsidP="009D0CE9">
      <w:pPr>
        <w:rPr>
          <w:b/>
          <w:bCs/>
          <w:noProof/>
        </w:rPr>
      </w:pPr>
      <w:r>
        <w:rPr>
          <w:b/>
          <w:bCs/>
          <w:noProof/>
        </w:rPr>
        <w:fldChar w:fldCharType="end"/>
      </w:r>
    </w:p>
    <w:p w:rsidR="005460D0" w:rsidRDefault="005460D0" w:rsidP="009D0CE9">
      <w:pPr>
        <w:rPr>
          <w:rFonts w:ascii="Arial" w:hAnsi="Arial" w:cs="Arial"/>
          <w:sz w:val="36"/>
          <w:szCs w:val="36"/>
        </w:rPr>
      </w:pPr>
    </w:p>
    <w:p w:rsidR="00784177" w:rsidRDefault="00784177" w:rsidP="009D0CE9">
      <w:pPr>
        <w:rPr>
          <w:rFonts w:ascii="Arial" w:hAnsi="Arial" w:cs="Arial"/>
          <w:sz w:val="36"/>
          <w:szCs w:val="36"/>
        </w:rPr>
      </w:pPr>
    </w:p>
    <w:p w:rsidR="00784177" w:rsidRDefault="00784177" w:rsidP="009D0CE9">
      <w:pPr>
        <w:rPr>
          <w:rFonts w:ascii="Arial" w:hAnsi="Arial" w:cs="Arial"/>
          <w:sz w:val="36"/>
          <w:szCs w:val="36"/>
        </w:rPr>
      </w:pPr>
    </w:p>
    <w:p w:rsidR="00784177" w:rsidRDefault="00784177" w:rsidP="009D0CE9"/>
    <w:p w:rsidR="004D328E" w:rsidRDefault="004D328E" w:rsidP="009D0CE9"/>
    <w:p w:rsidR="004D328E" w:rsidRDefault="004D328E" w:rsidP="009D0CE9"/>
    <w:p w:rsidR="004D328E" w:rsidRDefault="004D328E" w:rsidP="009D0CE9"/>
    <w:p w:rsidR="00914347" w:rsidRDefault="00914347" w:rsidP="009D0CE9"/>
    <w:p w:rsidR="004D328E" w:rsidRDefault="004D328E" w:rsidP="009D0CE9"/>
    <w:p w:rsidR="004D328E" w:rsidRDefault="004D328E" w:rsidP="009D0CE9"/>
    <w:p w:rsidR="004D328E" w:rsidRPr="009D0CE9" w:rsidRDefault="004D328E" w:rsidP="009D0CE9"/>
    <w:p w:rsidR="00557680" w:rsidRPr="00AB57B5" w:rsidRDefault="009D0CE9" w:rsidP="009D0CE9">
      <w:pPr>
        <w:pStyle w:val="Heading1"/>
        <w:rPr>
          <w:rFonts w:ascii="Calibri" w:hAnsi="Calibri"/>
          <w:color w:val="auto"/>
        </w:rPr>
      </w:pPr>
      <w:bookmarkStart w:id="0" w:name="_Toc404245781"/>
      <w:bookmarkStart w:id="1" w:name="UnitOverview"/>
      <w:r w:rsidRPr="00AB57B5">
        <w:rPr>
          <w:rFonts w:ascii="Calibri" w:hAnsi="Calibri"/>
          <w:color w:val="auto"/>
        </w:rPr>
        <w:lastRenderedPageBreak/>
        <w:t>Unit Overview</w:t>
      </w:r>
      <w:bookmarkEnd w:id="0"/>
    </w:p>
    <w:tbl>
      <w:tblPr>
        <w:tblW w:w="0" w:type="auto"/>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6"/>
      </w:tblGrid>
      <w:tr w:rsidR="00C5573E" w:rsidRPr="00AB57B5" w:rsidTr="00AB57B5">
        <w:trPr>
          <w:trHeight w:val="275"/>
        </w:trPr>
        <w:tc>
          <w:tcPr>
            <w:tcW w:w="9806" w:type="dxa"/>
            <w:shd w:val="clear" w:color="auto" w:fill="595959"/>
            <w:vAlign w:val="center"/>
          </w:tcPr>
          <w:bookmarkEnd w:id="1"/>
          <w:p w:rsidR="00606A92" w:rsidRPr="00AB57B5" w:rsidRDefault="000F54ED" w:rsidP="000F54ED">
            <w:pPr>
              <w:spacing w:after="0" w:line="240" w:lineRule="auto"/>
              <w:rPr>
                <w:b/>
              </w:rPr>
            </w:pPr>
            <w:r>
              <w:rPr>
                <w:b/>
                <w:color w:val="FFFFFF"/>
                <w:sz w:val="28"/>
              </w:rPr>
              <w:t>Unit 3</w:t>
            </w:r>
            <w:r w:rsidR="00882A63" w:rsidRPr="00AB57B5">
              <w:rPr>
                <w:b/>
                <w:color w:val="FFFFFF"/>
                <w:sz w:val="28"/>
              </w:rPr>
              <w:t xml:space="preserve">: </w:t>
            </w:r>
            <w:r>
              <w:rPr>
                <w:b/>
                <w:color w:val="FFFFFF"/>
                <w:sz w:val="28"/>
              </w:rPr>
              <w:t>Polynomials and Polynomial Functions</w:t>
            </w:r>
          </w:p>
        </w:tc>
      </w:tr>
      <w:tr w:rsidR="00606A92" w:rsidRPr="00AB57B5" w:rsidTr="00AB57B5">
        <w:trPr>
          <w:trHeight w:val="275"/>
        </w:trPr>
        <w:tc>
          <w:tcPr>
            <w:tcW w:w="9806" w:type="dxa"/>
            <w:shd w:val="clear" w:color="auto" w:fill="BFBFBF"/>
            <w:vAlign w:val="center"/>
          </w:tcPr>
          <w:p w:rsidR="00606A92" w:rsidRPr="00AB57B5" w:rsidRDefault="00606A92" w:rsidP="00AB57B5">
            <w:pPr>
              <w:spacing w:after="0" w:line="240" w:lineRule="auto"/>
              <w:rPr>
                <w:i/>
              </w:rPr>
            </w:pPr>
            <w:r w:rsidRPr="00AB57B5">
              <w:rPr>
                <w:i/>
              </w:rPr>
              <w:t>Essential Questions</w:t>
            </w:r>
          </w:p>
        </w:tc>
      </w:tr>
      <w:tr w:rsidR="00C5573E" w:rsidRPr="00AB57B5" w:rsidTr="00AB57B5">
        <w:trPr>
          <w:trHeight w:val="842"/>
        </w:trPr>
        <w:tc>
          <w:tcPr>
            <w:tcW w:w="9806" w:type="dxa"/>
            <w:shd w:val="clear" w:color="auto" w:fill="auto"/>
            <w:vAlign w:val="center"/>
          </w:tcPr>
          <w:p w:rsidR="00C5573E" w:rsidRPr="00AB57B5" w:rsidRDefault="000F54ED" w:rsidP="00AB57B5">
            <w:pPr>
              <w:pStyle w:val="ListParagraph"/>
              <w:numPr>
                <w:ilvl w:val="0"/>
                <w:numId w:val="1"/>
              </w:numPr>
              <w:spacing w:after="0" w:line="240" w:lineRule="auto"/>
            </w:pPr>
            <w:r>
              <w:t>What does the degree of a polynomial tell you about its related polynomial function?</w:t>
            </w:r>
          </w:p>
          <w:p w:rsidR="005C4DBE" w:rsidRPr="00AB57B5" w:rsidRDefault="000F54ED" w:rsidP="00AB57B5">
            <w:pPr>
              <w:pStyle w:val="ListParagraph"/>
              <w:numPr>
                <w:ilvl w:val="0"/>
                <w:numId w:val="1"/>
              </w:numPr>
              <w:spacing w:after="0" w:line="240" w:lineRule="auto"/>
            </w:pPr>
            <w:r>
              <w:t>For a polynomial function, how are factors, zeros, and x-intercepts related?</w:t>
            </w:r>
          </w:p>
          <w:p w:rsidR="00C5573E" w:rsidRPr="00AB57B5" w:rsidRDefault="000F54ED" w:rsidP="000F54ED">
            <w:pPr>
              <w:pStyle w:val="ListParagraph"/>
              <w:numPr>
                <w:ilvl w:val="0"/>
                <w:numId w:val="1"/>
              </w:numPr>
              <w:spacing w:after="0" w:line="240" w:lineRule="auto"/>
            </w:pPr>
            <w:r>
              <w:t>For a polynomial equation, how are factors and roots related?</w:t>
            </w:r>
          </w:p>
        </w:tc>
      </w:tr>
      <w:tr w:rsidR="00C5573E" w:rsidRPr="00AB57B5" w:rsidTr="00AB57B5">
        <w:trPr>
          <w:trHeight w:val="258"/>
        </w:trPr>
        <w:tc>
          <w:tcPr>
            <w:tcW w:w="9806" w:type="dxa"/>
            <w:shd w:val="clear" w:color="auto" w:fill="BFBFBF"/>
            <w:vAlign w:val="center"/>
          </w:tcPr>
          <w:p w:rsidR="00C5573E" w:rsidRPr="00AB57B5" w:rsidRDefault="00C5573E" w:rsidP="00AB57B5">
            <w:pPr>
              <w:spacing w:after="0" w:line="240" w:lineRule="auto"/>
            </w:pPr>
            <w:r w:rsidRPr="00AB57B5">
              <w:rPr>
                <w:i/>
              </w:rPr>
              <w:t>Enduring Understandings</w:t>
            </w:r>
          </w:p>
        </w:tc>
      </w:tr>
      <w:tr w:rsidR="00C5573E" w:rsidRPr="00AB57B5" w:rsidTr="00AB57B5">
        <w:trPr>
          <w:trHeight w:val="842"/>
        </w:trPr>
        <w:tc>
          <w:tcPr>
            <w:tcW w:w="9806" w:type="dxa"/>
            <w:shd w:val="clear" w:color="auto" w:fill="auto"/>
            <w:vAlign w:val="center"/>
          </w:tcPr>
          <w:p w:rsidR="009F28F6" w:rsidRDefault="000F54ED" w:rsidP="00AB57B5">
            <w:pPr>
              <w:pStyle w:val="ListParagraph"/>
              <w:numPr>
                <w:ilvl w:val="0"/>
                <w:numId w:val="2"/>
              </w:numPr>
              <w:spacing w:after="0" w:line="240" w:lineRule="auto"/>
            </w:pPr>
            <w:r>
              <w:t>A polynomial function has distinguishing “behaviors.”  You can look at its algebraic form and know something about its graph.  You can look at its graph and know something about its algebraic form.</w:t>
            </w:r>
          </w:p>
          <w:p w:rsidR="000F54ED" w:rsidRDefault="000F54ED" w:rsidP="00AB57B5">
            <w:pPr>
              <w:pStyle w:val="ListParagraph"/>
              <w:numPr>
                <w:ilvl w:val="0"/>
                <w:numId w:val="2"/>
              </w:numPr>
              <w:spacing w:after="0" w:line="240" w:lineRule="auto"/>
            </w:pPr>
            <w:r>
              <w:t>Knowing the zeros of a polynomial function can help you understand the behavior of its graph.</w:t>
            </w:r>
          </w:p>
          <w:p w:rsidR="000F54ED" w:rsidRDefault="000F54ED" w:rsidP="00AB57B5">
            <w:pPr>
              <w:pStyle w:val="ListParagraph"/>
              <w:numPr>
                <w:ilvl w:val="0"/>
                <w:numId w:val="2"/>
              </w:numPr>
              <w:spacing w:after="0" w:line="240" w:lineRule="auto"/>
            </w:pPr>
            <w:r>
              <w:t>If (x – a) is a factor of a polynomial, then the polynomial has value 0 when x = a.  If a is a real number, then the graph of the polynomial has (a, 0) as an x-intercept.</w:t>
            </w:r>
          </w:p>
          <w:p w:rsidR="000F54ED" w:rsidRDefault="000F54ED" w:rsidP="00AB57B5">
            <w:pPr>
              <w:pStyle w:val="ListParagraph"/>
              <w:numPr>
                <w:ilvl w:val="0"/>
                <w:numId w:val="2"/>
              </w:numPr>
              <w:spacing w:after="0" w:line="240" w:lineRule="auto"/>
            </w:pPr>
            <w:r>
              <w:t>You can divide polynomials using steps that are similar to the long-division steps that you use to divide whole numbers.</w:t>
            </w:r>
          </w:p>
          <w:p w:rsidR="001744C5" w:rsidRPr="000F54ED" w:rsidRDefault="000F54ED" w:rsidP="000F54ED">
            <w:pPr>
              <w:pStyle w:val="ListParagraph"/>
              <w:numPr>
                <w:ilvl w:val="0"/>
                <w:numId w:val="2"/>
              </w:numPr>
              <w:spacing w:after="0" w:line="240" w:lineRule="auto"/>
              <w:rPr>
                <w:color w:val="0000FF"/>
              </w:rPr>
            </w:pPr>
            <w:r>
              <w:t>The degree of a polynomial equation tells you how many roots the equation has.</w:t>
            </w:r>
          </w:p>
        </w:tc>
      </w:tr>
      <w:tr w:rsidR="00882A63" w:rsidRPr="00AB57B5" w:rsidTr="00AB57B5">
        <w:trPr>
          <w:trHeight w:val="258"/>
        </w:trPr>
        <w:tc>
          <w:tcPr>
            <w:tcW w:w="9806" w:type="dxa"/>
            <w:shd w:val="clear" w:color="auto" w:fill="BFBFBF"/>
            <w:vAlign w:val="center"/>
          </w:tcPr>
          <w:p w:rsidR="00882A63" w:rsidRPr="00AB57B5" w:rsidRDefault="00882A63" w:rsidP="00AB57B5">
            <w:pPr>
              <w:spacing w:after="0" w:line="240" w:lineRule="auto"/>
              <w:rPr>
                <w:i/>
              </w:rPr>
            </w:pPr>
            <w:r w:rsidRPr="00AB57B5">
              <w:rPr>
                <w:i/>
              </w:rPr>
              <w:t>Common Core State Standards</w:t>
            </w:r>
          </w:p>
        </w:tc>
      </w:tr>
      <w:tr w:rsidR="001744C5" w:rsidRPr="00AB57B5" w:rsidTr="00AB57B5">
        <w:trPr>
          <w:trHeight w:val="842"/>
        </w:trPr>
        <w:tc>
          <w:tcPr>
            <w:tcW w:w="9806" w:type="dxa"/>
            <w:shd w:val="clear" w:color="auto" w:fill="auto"/>
          </w:tcPr>
          <w:p w:rsidR="00797026" w:rsidRDefault="00797026" w:rsidP="00797026">
            <w:pPr>
              <w:pStyle w:val="ListParagraph"/>
              <w:numPr>
                <w:ilvl w:val="0"/>
                <w:numId w:val="22"/>
              </w:numPr>
              <w:spacing w:after="0" w:line="240" w:lineRule="auto"/>
            </w:pPr>
            <w:r>
              <w:rPr>
                <w:b/>
                <w:highlight w:val="green"/>
              </w:rPr>
              <w:t>N.CN.7</w:t>
            </w:r>
            <w:r w:rsidRPr="00FD63C4">
              <w:rPr>
                <w:b/>
              </w:rPr>
              <w:t xml:space="preserve">:   </w:t>
            </w:r>
            <w:r w:rsidRPr="00FD63C4">
              <w:t xml:space="preserve"> </w:t>
            </w:r>
            <w:r>
              <w:t>Solve quadratic equations with real coefficients that have complex solutions.</w:t>
            </w:r>
          </w:p>
          <w:p w:rsidR="00315991" w:rsidRPr="00FD63C4" w:rsidRDefault="00315991" w:rsidP="00797026">
            <w:pPr>
              <w:pStyle w:val="ListParagraph"/>
              <w:numPr>
                <w:ilvl w:val="0"/>
                <w:numId w:val="22"/>
              </w:numPr>
              <w:spacing w:after="0" w:line="240" w:lineRule="auto"/>
            </w:pPr>
            <w:r w:rsidRPr="00315991">
              <w:rPr>
                <w:b/>
                <w:highlight w:val="green"/>
              </w:rPr>
              <w:t>A.</w:t>
            </w:r>
            <w:r w:rsidRPr="00315991">
              <w:rPr>
                <w:highlight w:val="green"/>
              </w:rPr>
              <w:t>CED.1</w:t>
            </w:r>
            <w:r>
              <w:t xml:space="preserve">: Create equations and inequalities in one variable and use them to solve problems. </w:t>
            </w:r>
          </w:p>
          <w:p w:rsidR="00797026" w:rsidRPr="00797026" w:rsidRDefault="00797026" w:rsidP="00797026">
            <w:pPr>
              <w:pStyle w:val="ListParagraph"/>
              <w:numPr>
                <w:ilvl w:val="0"/>
                <w:numId w:val="22"/>
              </w:numPr>
              <w:spacing w:after="0" w:line="240" w:lineRule="auto"/>
              <w:rPr>
                <w:color w:val="0000FF"/>
                <w:sz w:val="24"/>
              </w:rPr>
            </w:pPr>
            <w:r w:rsidRPr="00797026">
              <w:rPr>
                <w:b/>
                <w:highlight w:val="green"/>
              </w:rPr>
              <w:t>A.SSE.1a:</w:t>
            </w:r>
            <w:r w:rsidRPr="00FD63C4">
              <w:t xml:space="preserve">  Interpret parts of an expression such as terms, factors, and coefficients.</w:t>
            </w:r>
          </w:p>
          <w:p w:rsidR="00797026" w:rsidRPr="004E1A65" w:rsidRDefault="00797026" w:rsidP="00797026">
            <w:pPr>
              <w:pStyle w:val="ListParagraph"/>
              <w:numPr>
                <w:ilvl w:val="0"/>
                <w:numId w:val="22"/>
              </w:numPr>
              <w:spacing w:after="0" w:line="240" w:lineRule="auto"/>
              <w:rPr>
                <w:color w:val="0000FF"/>
                <w:sz w:val="24"/>
              </w:rPr>
            </w:pPr>
            <w:r w:rsidRPr="00797026">
              <w:rPr>
                <w:b/>
                <w:highlight w:val="green"/>
              </w:rPr>
              <w:t>A.SSE.2:</w:t>
            </w:r>
            <w:r>
              <w:t xml:space="preserve">  </w:t>
            </w:r>
            <w:r w:rsidRPr="004E1A65">
              <w:rPr>
                <w:rFonts w:eastAsia="Times New Roman"/>
                <w:color w:val="111111"/>
                <w:szCs w:val="20"/>
                <w:shd w:val="clear" w:color="auto" w:fill="FFFFFF"/>
              </w:rPr>
              <w:t>Use the structure of an expression to identify ways to rewrite it.</w:t>
            </w:r>
          </w:p>
          <w:p w:rsidR="00797026" w:rsidRPr="004E1A65" w:rsidRDefault="00797026" w:rsidP="00797026">
            <w:pPr>
              <w:pStyle w:val="ListParagraph"/>
              <w:numPr>
                <w:ilvl w:val="0"/>
                <w:numId w:val="22"/>
              </w:numPr>
              <w:spacing w:after="0" w:line="240" w:lineRule="auto"/>
              <w:rPr>
                <w:sz w:val="24"/>
              </w:rPr>
            </w:pPr>
            <w:r w:rsidRPr="004E1A65">
              <w:rPr>
                <w:b/>
                <w:highlight w:val="green"/>
              </w:rPr>
              <w:t>A.APR.2:</w:t>
            </w:r>
            <w:r>
              <w:t xml:space="preserve"> </w:t>
            </w:r>
            <w:r w:rsidRPr="004E1A65">
              <w:rPr>
                <w:rFonts w:eastAsia="Times New Roman"/>
                <w:color w:val="111111"/>
                <w:szCs w:val="20"/>
                <w:shd w:val="clear" w:color="auto" w:fill="FFFFFF"/>
              </w:rPr>
              <w:t>Know and apply the Remainder Theorem: For a polynomial p(x) and a number a, the remainder on division by x – a is p(a), so p(a) = 0 if and only if (x – a) is a factor of p(x).</w:t>
            </w:r>
          </w:p>
          <w:p w:rsidR="005E0176" w:rsidRPr="004E1A65" w:rsidRDefault="005E0176" w:rsidP="005E0176">
            <w:pPr>
              <w:pStyle w:val="ListParagraph"/>
              <w:numPr>
                <w:ilvl w:val="0"/>
                <w:numId w:val="22"/>
              </w:numPr>
              <w:spacing w:line="240" w:lineRule="auto"/>
              <w:rPr>
                <w:color w:val="0000FF"/>
              </w:rPr>
            </w:pPr>
            <w:r w:rsidRPr="005E0176">
              <w:rPr>
                <w:b/>
                <w:highlight w:val="green"/>
              </w:rPr>
              <w:t>A.APR.3:</w:t>
            </w:r>
            <w:r w:rsidRPr="00FD63C4">
              <w:t xml:space="preserve">  </w:t>
            </w:r>
            <w:r w:rsidRPr="004E1A65">
              <w:rPr>
                <w:rFonts w:eastAsia="Times New Roman"/>
                <w:szCs w:val="20"/>
                <w:shd w:val="clear" w:color="auto" w:fill="FFFFFF"/>
              </w:rPr>
              <w:t>Identify zeros of polynomials when suitable factorizations are available, and use the zeros to construct a rough graph of the function defined by the polynomial.</w:t>
            </w:r>
          </w:p>
          <w:p w:rsidR="00797026" w:rsidRPr="005E0176" w:rsidRDefault="005E0176" w:rsidP="005E0176">
            <w:pPr>
              <w:pStyle w:val="ListParagraph"/>
              <w:numPr>
                <w:ilvl w:val="0"/>
                <w:numId w:val="22"/>
              </w:numPr>
              <w:spacing w:after="0" w:line="240" w:lineRule="auto"/>
            </w:pPr>
            <w:r>
              <w:rPr>
                <w:b/>
                <w:highlight w:val="green"/>
              </w:rPr>
              <w:t>A.REI.11</w:t>
            </w:r>
            <w:r w:rsidRPr="00FD63C4">
              <w:rPr>
                <w:b/>
                <w:highlight w:val="green"/>
              </w:rPr>
              <w:t>:</w:t>
            </w:r>
            <w:r>
              <w:rPr>
                <w:b/>
              </w:rPr>
              <w:t xml:space="preserve">  </w:t>
            </w:r>
            <w:r w:rsidRPr="004E1A65">
              <w:t>Explain why the x-coordinates of the points where the graphs of the equations y = f(x) and y = g(x) intersect are the solutions of the equation f(x) = g(x)</w:t>
            </w:r>
          </w:p>
          <w:p w:rsidR="00797026" w:rsidRPr="00797026" w:rsidRDefault="00797026" w:rsidP="00797026">
            <w:pPr>
              <w:pStyle w:val="ListParagraph"/>
              <w:numPr>
                <w:ilvl w:val="0"/>
                <w:numId w:val="22"/>
              </w:numPr>
              <w:spacing w:after="0" w:line="240" w:lineRule="auto"/>
              <w:rPr>
                <w:color w:val="0000FF"/>
                <w:sz w:val="24"/>
              </w:rPr>
            </w:pPr>
            <w:r w:rsidRPr="00797026">
              <w:rPr>
                <w:b/>
                <w:highlight w:val="green"/>
              </w:rPr>
              <w:t>F.IF.4:</w:t>
            </w:r>
            <w:r w:rsidRPr="00E56751">
              <w:rPr>
                <w:b/>
              </w:rPr>
              <w:t xml:space="preserve"> </w:t>
            </w:r>
            <w:r w:rsidRPr="00E56751">
              <w:rPr>
                <w:rFonts w:eastAsia="Times New Roman"/>
                <w:color w:val="111111"/>
                <w:szCs w:val="20"/>
                <w:shd w:val="clear" w:color="auto" w:fill="FFFFFF"/>
              </w:rPr>
              <w:t>For a function that models a relationship between two quantities, interpret key features of graphs and tables in terms of the quantities, and sketch graphs showing key features given a verbal description of the relationship. Key features include: intercepts; intervals where the function is increasing, decreasing, positive, or negative; relative maximums and minimums; symmetries; end behavior; and periodicity</w:t>
            </w:r>
          </w:p>
          <w:p w:rsidR="00797026" w:rsidRPr="00641090" w:rsidRDefault="00797026" w:rsidP="00797026">
            <w:pPr>
              <w:pStyle w:val="ListParagraph"/>
              <w:numPr>
                <w:ilvl w:val="0"/>
                <w:numId w:val="22"/>
              </w:numPr>
              <w:spacing w:after="0" w:line="240" w:lineRule="auto"/>
              <w:rPr>
                <w:color w:val="0000FF"/>
                <w:sz w:val="24"/>
              </w:rPr>
            </w:pPr>
            <w:r>
              <w:rPr>
                <w:b/>
                <w:highlight w:val="green"/>
              </w:rPr>
              <w:t>F.IF.5</w:t>
            </w:r>
            <w:r w:rsidRPr="00FD63C4">
              <w:rPr>
                <w:b/>
                <w:highlight w:val="green"/>
              </w:rPr>
              <w:t>:</w:t>
            </w:r>
            <w:r>
              <w:rPr>
                <w:b/>
              </w:rPr>
              <w:t xml:space="preserve"> </w:t>
            </w:r>
            <w:r w:rsidRPr="005C3248">
              <w:t>Relate the domain of a function to its graph and, where applicable, to the quantitative relationship it describes</w:t>
            </w:r>
          </w:p>
          <w:p w:rsidR="00797026" w:rsidRPr="00797026" w:rsidRDefault="00797026" w:rsidP="00797026">
            <w:pPr>
              <w:pStyle w:val="ListParagraph"/>
              <w:numPr>
                <w:ilvl w:val="0"/>
                <w:numId w:val="22"/>
              </w:numPr>
              <w:spacing w:after="0" w:line="240" w:lineRule="auto"/>
            </w:pPr>
            <w:r w:rsidRPr="00797026">
              <w:rPr>
                <w:b/>
                <w:highlight w:val="green"/>
              </w:rPr>
              <w:t>F.IF.6:</w:t>
            </w:r>
            <w:r w:rsidRPr="00641090">
              <w:rPr>
                <w:b/>
              </w:rPr>
              <w:t xml:space="preserve"> </w:t>
            </w:r>
            <w:r w:rsidRPr="00641090">
              <w:rPr>
                <w:rFonts w:eastAsia="Times New Roman"/>
                <w:color w:val="111111"/>
                <w:szCs w:val="20"/>
                <w:shd w:val="clear" w:color="auto" w:fill="FFFFFF"/>
              </w:rPr>
              <w:t>Calculate and interpret the average rate of change of a function (presented symbolically or as a table) over a specified interval. Estimate the rate of change from a graph</w:t>
            </w:r>
          </w:p>
          <w:p w:rsidR="005C3248" w:rsidRPr="005E0176" w:rsidRDefault="00FD63C4" w:rsidP="005E0176">
            <w:pPr>
              <w:pStyle w:val="ListParagraph"/>
              <w:numPr>
                <w:ilvl w:val="0"/>
                <w:numId w:val="22"/>
              </w:numPr>
              <w:spacing w:after="0" w:line="240" w:lineRule="auto"/>
            </w:pPr>
            <w:r w:rsidRPr="00797026">
              <w:rPr>
                <w:b/>
                <w:highlight w:val="cyan"/>
              </w:rPr>
              <w:t>F.IF.7.c:</w:t>
            </w:r>
            <w:r w:rsidRPr="00FD63C4">
              <w:t xml:space="preserve"> </w:t>
            </w:r>
            <w:r w:rsidR="00BF3112" w:rsidRPr="00FD63C4">
              <w:t>Graph polynomial functions, identifying zeros when suitable factorizations are available and showing end behavior.</w:t>
            </w:r>
          </w:p>
          <w:p w:rsidR="004E1A65" w:rsidRPr="004E1A65" w:rsidRDefault="004E1A65" w:rsidP="005C3248">
            <w:pPr>
              <w:pStyle w:val="ListParagraph"/>
              <w:numPr>
                <w:ilvl w:val="0"/>
                <w:numId w:val="22"/>
              </w:numPr>
              <w:spacing w:after="0" w:line="240" w:lineRule="auto"/>
              <w:rPr>
                <w:color w:val="0000FF"/>
              </w:rPr>
            </w:pPr>
            <w:r w:rsidRPr="004E1A65">
              <w:rPr>
                <w:b/>
                <w:highlight w:val="cyan"/>
              </w:rPr>
              <w:t>A.</w:t>
            </w:r>
            <w:r>
              <w:rPr>
                <w:b/>
                <w:highlight w:val="cyan"/>
              </w:rPr>
              <w:t>APR</w:t>
            </w:r>
            <w:r w:rsidRPr="004E1A65">
              <w:rPr>
                <w:b/>
                <w:highlight w:val="cyan"/>
              </w:rPr>
              <w:t>.1:</w:t>
            </w:r>
            <w:r w:rsidRPr="004E1A65">
              <w:rPr>
                <w:b/>
              </w:rPr>
              <w:t xml:space="preserve">  </w:t>
            </w:r>
            <w:r w:rsidRPr="004E1A65">
              <w:rPr>
                <w:rFonts w:eastAsia="Times New Roman"/>
                <w:color w:val="111111"/>
                <w:shd w:val="clear" w:color="auto" w:fill="FFFFFF"/>
              </w:rPr>
              <w:t>Understand that polynomials form a system analogous to the integers, namely, they are closed under the operations of addition, subtraction, and multiplication; add, subtract, and multiply polynomials.</w:t>
            </w:r>
          </w:p>
          <w:p w:rsidR="005C3248" w:rsidRPr="005C3248" w:rsidRDefault="004E1A65" w:rsidP="005C3248">
            <w:pPr>
              <w:pStyle w:val="ListParagraph"/>
              <w:numPr>
                <w:ilvl w:val="0"/>
                <w:numId w:val="22"/>
              </w:numPr>
              <w:spacing w:after="0" w:line="240" w:lineRule="auto"/>
              <w:rPr>
                <w:color w:val="0000FF"/>
              </w:rPr>
            </w:pPr>
            <w:r w:rsidRPr="004E1A65">
              <w:rPr>
                <w:b/>
                <w:highlight w:val="cyan"/>
              </w:rPr>
              <w:t xml:space="preserve">A.APR.6: </w:t>
            </w:r>
            <w:r w:rsidR="00AE4C9E">
              <w:rPr>
                <w:b/>
              </w:rPr>
              <w:t xml:space="preserve"> </w:t>
            </w:r>
            <w:r w:rsidRPr="004E1A65">
              <w:rPr>
                <w:rFonts w:eastAsia="Times New Roman"/>
                <w:color w:val="111111"/>
                <w:shd w:val="clear" w:color="auto" w:fill="FFFFFF"/>
              </w:rPr>
              <w:t>Rewrite simple rational expressions in different forms; write a(x)/b(x) in the form q(x) + r(x)/b(x), where a(x), b(x), q(x), and r(x) are polynomials with the degree of r(x) less than the degree of b(x), using inspection, long division, or, for the more complicated examples, a computer algebra system.</w:t>
            </w:r>
          </w:p>
          <w:p w:rsidR="005D4BD0" w:rsidRPr="00784177" w:rsidRDefault="00641090" w:rsidP="00784177">
            <w:pPr>
              <w:pStyle w:val="ListParagraph"/>
              <w:numPr>
                <w:ilvl w:val="0"/>
                <w:numId w:val="22"/>
              </w:numPr>
              <w:spacing w:after="0" w:line="240" w:lineRule="auto"/>
              <w:rPr>
                <w:color w:val="0000FF"/>
                <w:sz w:val="20"/>
                <w:szCs w:val="20"/>
              </w:rPr>
            </w:pPr>
            <w:r w:rsidRPr="00641090">
              <w:rPr>
                <w:rFonts w:eastAsia="Times New Roman"/>
                <w:color w:val="111111"/>
                <w:szCs w:val="20"/>
                <w:shd w:val="clear" w:color="auto" w:fill="FFFFFF"/>
              </w:rPr>
              <w:t>.</w:t>
            </w:r>
          </w:p>
          <w:p w:rsidR="005D4BD0" w:rsidRPr="00AB57B5" w:rsidRDefault="005D4BD0" w:rsidP="00AB57B5">
            <w:pPr>
              <w:spacing w:after="0" w:line="240" w:lineRule="auto"/>
              <w:ind w:left="360"/>
            </w:pPr>
            <w:r w:rsidRPr="00AB57B5">
              <w:rPr>
                <w:highlight w:val="green"/>
              </w:rPr>
              <w:t>M  : Major Content</w:t>
            </w:r>
            <w:r w:rsidRPr="00AB57B5">
              <w:t xml:space="preserve">                </w:t>
            </w:r>
            <w:r w:rsidRPr="00AB57B5">
              <w:rPr>
                <w:highlight w:val="cyan"/>
              </w:rPr>
              <w:t>S: Supporting Content</w:t>
            </w:r>
            <w:r w:rsidRPr="00AB57B5">
              <w:t xml:space="preserve">                       </w:t>
            </w:r>
            <w:r w:rsidRPr="00AB57B5">
              <w:rPr>
                <w:highlight w:val="yellow"/>
              </w:rPr>
              <w:t>A : Additional Content</w:t>
            </w:r>
          </w:p>
        </w:tc>
      </w:tr>
    </w:tbl>
    <w:p w:rsidR="009D0CE9" w:rsidRPr="00AB57B5" w:rsidRDefault="009D0CE9" w:rsidP="009D0CE9">
      <w:pPr>
        <w:pStyle w:val="Heading1"/>
        <w:rPr>
          <w:rFonts w:ascii="Calibri" w:hAnsi="Calibri"/>
          <w:color w:val="auto"/>
        </w:rPr>
      </w:pPr>
      <w:bookmarkStart w:id="2" w:name="_Toc404245782"/>
      <w:bookmarkStart w:id="3" w:name="Calendar"/>
      <w:r w:rsidRPr="00AB57B5">
        <w:rPr>
          <w:rFonts w:ascii="Calibri" w:hAnsi="Calibri"/>
          <w:color w:val="auto"/>
        </w:rPr>
        <w:lastRenderedPageBreak/>
        <w:t>Calendar</w:t>
      </w:r>
      <w:r w:rsidR="00702B2F">
        <w:rPr>
          <w:rFonts w:ascii="Calibri" w:hAnsi="Calibri"/>
          <w:color w:val="auto"/>
        </w:rPr>
        <w:t xml:space="preserve"> (Honors)</w:t>
      </w:r>
      <w:bookmarkEnd w:id="2"/>
    </w:p>
    <w:tbl>
      <w:tblPr>
        <w:tblW w:w="5000"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524"/>
        <w:gridCol w:w="1713"/>
        <w:gridCol w:w="1524"/>
        <w:gridCol w:w="1524"/>
        <w:gridCol w:w="1524"/>
        <w:gridCol w:w="1539"/>
        <w:gridCol w:w="1509"/>
      </w:tblGrid>
      <w:tr w:rsidR="00606A92" w:rsidRPr="00AB57B5" w:rsidTr="00AB57B5">
        <w:trPr>
          <w:cantSplit/>
          <w:tblHeader/>
          <w:jc w:val="center"/>
        </w:trPr>
        <w:tc>
          <w:tcPr>
            <w:tcW w:w="10857" w:type="dxa"/>
            <w:gridSpan w:val="7"/>
            <w:tcBorders>
              <w:top w:val="nil"/>
              <w:left w:val="single" w:sz="8" w:space="0" w:color="365F91"/>
              <w:bottom w:val="single" w:sz="8" w:space="0" w:color="FFFFFF"/>
              <w:right w:val="single" w:sz="8" w:space="0" w:color="365F91"/>
            </w:tcBorders>
            <w:shd w:val="clear" w:color="auto" w:fill="365F91"/>
            <w:vAlign w:val="center"/>
          </w:tcPr>
          <w:bookmarkEnd w:id="3"/>
          <w:p w:rsidR="00606A92" w:rsidRPr="00AB57B5" w:rsidRDefault="003E3742" w:rsidP="00606A92">
            <w:pPr>
              <w:pStyle w:val="NoSpacing"/>
              <w:jc w:val="center"/>
              <w:rPr>
                <w:b/>
                <w:color w:val="FFFFFF"/>
                <w:sz w:val="28"/>
              </w:rPr>
            </w:pPr>
            <w:r>
              <w:rPr>
                <w:b/>
                <w:color w:val="FFFFFF"/>
                <w:sz w:val="28"/>
              </w:rPr>
              <w:t>November</w:t>
            </w:r>
            <w:r w:rsidR="00606A92" w:rsidRPr="00AB57B5">
              <w:rPr>
                <w:b/>
                <w:color w:val="FFFFFF"/>
                <w:sz w:val="28"/>
              </w:rPr>
              <w:t xml:space="preserve"> 2014</w:t>
            </w:r>
          </w:p>
        </w:tc>
      </w:tr>
      <w:tr w:rsidR="00606A92" w:rsidRPr="00AB57B5" w:rsidTr="00AB57B5">
        <w:trPr>
          <w:cantSplit/>
          <w:tblHeader/>
          <w:jc w:val="center"/>
        </w:trPr>
        <w:tc>
          <w:tcPr>
            <w:tcW w:w="1524" w:type="dxa"/>
            <w:tcBorders>
              <w:top w:val="single" w:sz="8" w:space="0" w:color="FFFFFF"/>
              <w:left w:val="single" w:sz="8" w:space="0" w:color="365F91"/>
              <w:bottom w:val="nil"/>
              <w:right w:val="single" w:sz="8" w:space="0" w:color="E6E6E6"/>
            </w:tcBorders>
            <w:shd w:val="clear" w:color="auto" w:fill="365F91"/>
            <w:vAlign w:val="center"/>
          </w:tcPr>
          <w:p w:rsidR="00606A92" w:rsidRPr="00AB57B5" w:rsidRDefault="00606A92" w:rsidP="00606A92">
            <w:pPr>
              <w:pStyle w:val="NoSpacing"/>
              <w:jc w:val="center"/>
              <w:rPr>
                <w:b/>
                <w:color w:val="FFFFFF"/>
                <w:sz w:val="28"/>
              </w:rPr>
            </w:pPr>
            <w:r w:rsidRPr="00AB57B5">
              <w:rPr>
                <w:b/>
                <w:color w:val="FFFFFF"/>
                <w:sz w:val="28"/>
              </w:rPr>
              <w:t>Sun</w:t>
            </w:r>
          </w:p>
        </w:tc>
        <w:tc>
          <w:tcPr>
            <w:tcW w:w="1713" w:type="dxa"/>
            <w:tcBorders>
              <w:top w:val="single" w:sz="8" w:space="0" w:color="FFFFFF"/>
              <w:left w:val="single" w:sz="8" w:space="0" w:color="E6E6E6"/>
              <w:bottom w:val="nil"/>
              <w:right w:val="single" w:sz="8" w:space="0" w:color="E6E6E6"/>
            </w:tcBorders>
            <w:shd w:val="clear" w:color="auto" w:fill="365F91"/>
            <w:vAlign w:val="center"/>
          </w:tcPr>
          <w:p w:rsidR="00606A92" w:rsidRPr="00AB57B5" w:rsidRDefault="00606A92" w:rsidP="00606A92">
            <w:pPr>
              <w:pStyle w:val="NoSpacing"/>
              <w:jc w:val="center"/>
              <w:rPr>
                <w:b/>
                <w:color w:val="FFFFFF"/>
                <w:sz w:val="28"/>
              </w:rPr>
            </w:pPr>
            <w:r w:rsidRPr="00AB57B5">
              <w:rPr>
                <w:b/>
                <w:color w:val="FFFFFF"/>
                <w:sz w:val="28"/>
              </w:rPr>
              <w:t>Mon</w:t>
            </w:r>
          </w:p>
        </w:tc>
        <w:tc>
          <w:tcPr>
            <w:tcW w:w="1524" w:type="dxa"/>
            <w:tcBorders>
              <w:top w:val="single" w:sz="8" w:space="0" w:color="FFFFFF"/>
              <w:left w:val="single" w:sz="8" w:space="0" w:color="E6E6E6"/>
              <w:bottom w:val="nil"/>
              <w:right w:val="single" w:sz="8" w:space="0" w:color="E6E6E6"/>
            </w:tcBorders>
            <w:shd w:val="clear" w:color="auto" w:fill="365F91"/>
            <w:vAlign w:val="center"/>
          </w:tcPr>
          <w:p w:rsidR="00606A92" w:rsidRPr="00AB57B5" w:rsidRDefault="00606A92" w:rsidP="00606A92">
            <w:pPr>
              <w:pStyle w:val="NoSpacing"/>
              <w:jc w:val="center"/>
              <w:rPr>
                <w:b/>
                <w:color w:val="FFFFFF"/>
                <w:sz w:val="28"/>
              </w:rPr>
            </w:pPr>
            <w:r w:rsidRPr="00AB57B5">
              <w:rPr>
                <w:b/>
                <w:color w:val="FFFFFF"/>
                <w:sz w:val="28"/>
              </w:rPr>
              <w:t>Tue</w:t>
            </w:r>
          </w:p>
        </w:tc>
        <w:tc>
          <w:tcPr>
            <w:tcW w:w="1524" w:type="dxa"/>
            <w:tcBorders>
              <w:top w:val="single" w:sz="8" w:space="0" w:color="FFFFFF"/>
              <w:left w:val="single" w:sz="8" w:space="0" w:color="E6E6E6"/>
              <w:bottom w:val="nil"/>
              <w:right w:val="single" w:sz="8" w:space="0" w:color="E6E6E6"/>
            </w:tcBorders>
            <w:shd w:val="clear" w:color="auto" w:fill="365F91"/>
            <w:vAlign w:val="center"/>
          </w:tcPr>
          <w:p w:rsidR="00606A92" w:rsidRPr="00AB57B5" w:rsidRDefault="00606A92" w:rsidP="00606A92">
            <w:pPr>
              <w:pStyle w:val="NoSpacing"/>
              <w:jc w:val="center"/>
              <w:rPr>
                <w:b/>
                <w:color w:val="FFFFFF"/>
                <w:sz w:val="28"/>
              </w:rPr>
            </w:pPr>
            <w:r w:rsidRPr="00AB57B5">
              <w:rPr>
                <w:b/>
                <w:color w:val="FFFFFF"/>
                <w:sz w:val="28"/>
              </w:rPr>
              <w:t>Wed</w:t>
            </w:r>
          </w:p>
        </w:tc>
        <w:tc>
          <w:tcPr>
            <w:tcW w:w="1524" w:type="dxa"/>
            <w:tcBorders>
              <w:top w:val="single" w:sz="8" w:space="0" w:color="FFFFFF"/>
              <w:left w:val="single" w:sz="8" w:space="0" w:color="E6E6E6"/>
              <w:bottom w:val="nil"/>
              <w:right w:val="single" w:sz="8" w:space="0" w:color="E6E6E6"/>
            </w:tcBorders>
            <w:shd w:val="clear" w:color="auto" w:fill="365F91"/>
            <w:vAlign w:val="center"/>
          </w:tcPr>
          <w:p w:rsidR="00606A92" w:rsidRPr="00AB57B5" w:rsidRDefault="00606A92" w:rsidP="00606A92">
            <w:pPr>
              <w:pStyle w:val="NoSpacing"/>
              <w:jc w:val="center"/>
              <w:rPr>
                <w:b/>
                <w:color w:val="FFFFFF"/>
                <w:sz w:val="28"/>
              </w:rPr>
            </w:pPr>
            <w:r w:rsidRPr="00AB57B5">
              <w:rPr>
                <w:b/>
                <w:color w:val="FFFFFF"/>
                <w:sz w:val="28"/>
              </w:rPr>
              <w:t>Thu</w:t>
            </w:r>
          </w:p>
        </w:tc>
        <w:tc>
          <w:tcPr>
            <w:tcW w:w="1539" w:type="dxa"/>
            <w:tcBorders>
              <w:top w:val="single" w:sz="8" w:space="0" w:color="FFFFFF"/>
              <w:left w:val="single" w:sz="8" w:space="0" w:color="E6E6E6"/>
              <w:bottom w:val="nil"/>
              <w:right w:val="single" w:sz="8" w:space="0" w:color="E6E6E6"/>
            </w:tcBorders>
            <w:shd w:val="clear" w:color="auto" w:fill="365F91"/>
            <w:vAlign w:val="center"/>
          </w:tcPr>
          <w:p w:rsidR="00606A92" w:rsidRPr="00AB57B5" w:rsidRDefault="00606A92" w:rsidP="00606A92">
            <w:pPr>
              <w:pStyle w:val="NoSpacing"/>
              <w:jc w:val="center"/>
              <w:rPr>
                <w:b/>
                <w:color w:val="FFFFFF"/>
                <w:sz w:val="28"/>
              </w:rPr>
            </w:pPr>
            <w:r w:rsidRPr="00AB57B5">
              <w:rPr>
                <w:b/>
                <w:color w:val="FFFFFF"/>
                <w:sz w:val="28"/>
              </w:rPr>
              <w:t>Fri</w:t>
            </w:r>
          </w:p>
        </w:tc>
        <w:tc>
          <w:tcPr>
            <w:tcW w:w="1509" w:type="dxa"/>
            <w:tcBorders>
              <w:top w:val="single" w:sz="8" w:space="0" w:color="FFFFFF"/>
              <w:left w:val="single" w:sz="8" w:space="0" w:color="E6E6E6"/>
              <w:bottom w:val="nil"/>
              <w:right w:val="single" w:sz="8" w:space="0" w:color="365F91"/>
            </w:tcBorders>
            <w:shd w:val="clear" w:color="auto" w:fill="365F91"/>
            <w:vAlign w:val="center"/>
          </w:tcPr>
          <w:p w:rsidR="00606A92" w:rsidRPr="00AB57B5" w:rsidRDefault="00606A92" w:rsidP="00606A92">
            <w:pPr>
              <w:pStyle w:val="NoSpacing"/>
              <w:jc w:val="center"/>
              <w:rPr>
                <w:b/>
                <w:color w:val="FFFFFF"/>
                <w:sz w:val="28"/>
              </w:rPr>
            </w:pPr>
            <w:r w:rsidRPr="00AB57B5">
              <w:rPr>
                <w:b/>
                <w:color w:val="FFFFFF"/>
                <w:sz w:val="28"/>
              </w:rPr>
              <w:t>Sat</w:t>
            </w:r>
          </w:p>
        </w:tc>
      </w:tr>
      <w:tr w:rsidR="00606A92" w:rsidRPr="00AB57B5" w:rsidTr="00AB57B5">
        <w:trPr>
          <w:cantSplit/>
          <w:trHeight w:hRule="exact" w:val="1152"/>
          <w:jc w:val="center"/>
        </w:trPr>
        <w:tc>
          <w:tcPr>
            <w:tcW w:w="1524" w:type="dxa"/>
            <w:tcBorders>
              <w:top w:val="single" w:sz="8" w:space="0" w:color="365F91"/>
              <w:left w:val="single" w:sz="8" w:space="0" w:color="365F91"/>
              <w:bottom w:val="single" w:sz="8" w:space="0" w:color="365F91"/>
              <w:right w:val="single" w:sz="8" w:space="0" w:color="365F91"/>
            </w:tcBorders>
            <w:shd w:val="clear" w:color="auto" w:fill="FDE9D9"/>
          </w:tcPr>
          <w:p w:rsidR="003E3742" w:rsidRDefault="003E3742" w:rsidP="003E3742">
            <w:pPr>
              <w:pStyle w:val="NoSpacing"/>
              <w:jc w:val="center"/>
              <w:rPr>
                <w:rStyle w:val="WinCalendarBLANKCELLSTYLE1"/>
                <w:rFonts w:ascii="Calibri" w:hAnsi="Calibri"/>
                <w:b/>
                <w:color w:val="1F497D"/>
                <w:sz w:val="24"/>
              </w:rPr>
            </w:pPr>
            <w:r>
              <w:rPr>
                <w:rStyle w:val="WinCalendarBLANKCELLSTYLE1"/>
                <w:rFonts w:ascii="Calibri" w:hAnsi="Calibri"/>
                <w:b/>
                <w:color w:val="1F497D"/>
                <w:sz w:val="24"/>
              </w:rPr>
              <w:t>11/16</w:t>
            </w:r>
          </w:p>
          <w:p w:rsidR="00606A92" w:rsidRPr="00AB57B5" w:rsidRDefault="00606A92" w:rsidP="00364E17">
            <w:pPr>
              <w:jc w:val="center"/>
              <w:rPr>
                <w:rStyle w:val="WinCalendarBLANKCELLSTYLE1"/>
                <w:rFonts w:ascii="Calibri" w:hAnsi="Calibri"/>
                <w:b/>
                <w:color w:val="1F497D"/>
                <w:sz w:val="24"/>
              </w:rPr>
            </w:pPr>
          </w:p>
        </w:tc>
        <w:tc>
          <w:tcPr>
            <w:tcW w:w="1713" w:type="dxa"/>
            <w:tcBorders>
              <w:top w:val="single" w:sz="8" w:space="0" w:color="365F91"/>
              <w:left w:val="single" w:sz="8" w:space="0" w:color="365F91"/>
              <w:bottom w:val="single" w:sz="8" w:space="0" w:color="365F91"/>
              <w:right w:val="single" w:sz="8" w:space="0" w:color="365F91"/>
            </w:tcBorders>
            <w:shd w:val="clear" w:color="auto" w:fill="auto"/>
          </w:tcPr>
          <w:p w:rsidR="003E3742" w:rsidRDefault="003E3742" w:rsidP="003E3742">
            <w:pPr>
              <w:pStyle w:val="NoSpacing"/>
              <w:jc w:val="center"/>
              <w:rPr>
                <w:rStyle w:val="WinCalendarBLANKCELLSTYLE1"/>
                <w:rFonts w:ascii="Calibri" w:hAnsi="Calibri"/>
                <w:b/>
                <w:color w:val="1F497D"/>
                <w:sz w:val="24"/>
              </w:rPr>
            </w:pPr>
            <w:r>
              <w:rPr>
                <w:rStyle w:val="WinCalendarBLANKCELLSTYLE1"/>
                <w:rFonts w:ascii="Calibri" w:hAnsi="Calibri"/>
                <w:b/>
                <w:color w:val="1F497D"/>
                <w:sz w:val="24"/>
              </w:rPr>
              <w:t>11/17</w:t>
            </w:r>
          </w:p>
          <w:p w:rsidR="0025528F" w:rsidRPr="00AB57B5" w:rsidRDefault="0025528F" w:rsidP="00702B2F">
            <w:pPr>
              <w:pStyle w:val="NoSpacing"/>
              <w:jc w:val="center"/>
              <w:rPr>
                <w:rStyle w:val="WinCalendarBLANKCELLSTYLE1"/>
                <w:rFonts w:ascii="Calibri" w:hAnsi="Calibri"/>
                <w:i/>
                <w:color w:val="1F497D"/>
                <w:sz w:val="18"/>
                <w:szCs w:val="18"/>
              </w:rPr>
            </w:pPr>
          </w:p>
        </w:tc>
        <w:tc>
          <w:tcPr>
            <w:tcW w:w="1524" w:type="dxa"/>
            <w:tcBorders>
              <w:top w:val="single" w:sz="8" w:space="0" w:color="365F91"/>
              <w:left w:val="single" w:sz="8" w:space="0" w:color="365F91"/>
              <w:bottom w:val="single" w:sz="8" w:space="0" w:color="365F91"/>
              <w:right w:val="single" w:sz="8" w:space="0" w:color="365F91"/>
            </w:tcBorders>
            <w:shd w:val="clear" w:color="auto" w:fill="auto"/>
          </w:tcPr>
          <w:p w:rsidR="003E3742" w:rsidRDefault="003E3742" w:rsidP="003E3742">
            <w:pPr>
              <w:pStyle w:val="NoSpacing"/>
              <w:jc w:val="center"/>
              <w:rPr>
                <w:rStyle w:val="WinCalendarBLANKCELLSTYLE1"/>
                <w:rFonts w:ascii="Calibri" w:hAnsi="Calibri"/>
                <w:b/>
                <w:color w:val="1F497D"/>
                <w:sz w:val="24"/>
              </w:rPr>
            </w:pPr>
            <w:r>
              <w:rPr>
                <w:rStyle w:val="WinCalendarBLANKCELLSTYLE1"/>
                <w:rFonts w:ascii="Calibri" w:hAnsi="Calibri"/>
                <w:b/>
                <w:color w:val="1F497D"/>
                <w:sz w:val="24"/>
              </w:rPr>
              <w:t>11/18</w:t>
            </w:r>
          </w:p>
          <w:p w:rsidR="0025528F" w:rsidRPr="00AB57B5" w:rsidRDefault="0025528F" w:rsidP="00702B2F">
            <w:pPr>
              <w:pStyle w:val="NoSpacing"/>
              <w:jc w:val="center"/>
              <w:rPr>
                <w:rStyle w:val="WinCalendarBLANKCELLSTYLE1"/>
                <w:rFonts w:ascii="Calibri" w:hAnsi="Calibri"/>
                <w:b/>
                <w:color w:val="1F497D"/>
                <w:sz w:val="24"/>
              </w:rPr>
            </w:pPr>
          </w:p>
        </w:tc>
        <w:tc>
          <w:tcPr>
            <w:tcW w:w="1524" w:type="dxa"/>
            <w:tcBorders>
              <w:top w:val="single" w:sz="8" w:space="0" w:color="365F91"/>
              <w:left w:val="single" w:sz="8" w:space="0" w:color="365F91"/>
              <w:bottom w:val="single" w:sz="8" w:space="0" w:color="365F91"/>
              <w:right w:val="single" w:sz="8" w:space="0" w:color="365F91"/>
            </w:tcBorders>
            <w:shd w:val="clear" w:color="auto" w:fill="auto"/>
          </w:tcPr>
          <w:p w:rsidR="003E3742" w:rsidRDefault="003E3742" w:rsidP="003E3742">
            <w:pPr>
              <w:pStyle w:val="NoSpacing"/>
              <w:jc w:val="center"/>
              <w:rPr>
                <w:rStyle w:val="WinCalendarBLANKCELLSTYLE1"/>
                <w:rFonts w:ascii="Calibri" w:hAnsi="Calibri"/>
                <w:b/>
                <w:color w:val="1F497D"/>
                <w:sz w:val="24"/>
              </w:rPr>
            </w:pPr>
            <w:r>
              <w:rPr>
                <w:rStyle w:val="WinCalendarBLANKCELLSTYLE1"/>
                <w:rFonts w:ascii="Calibri" w:hAnsi="Calibri"/>
                <w:b/>
                <w:color w:val="1F497D"/>
                <w:sz w:val="24"/>
              </w:rPr>
              <w:t>11/19</w:t>
            </w:r>
          </w:p>
          <w:p w:rsidR="0025528F" w:rsidRPr="00AB57B5" w:rsidRDefault="0025528F" w:rsidP="00702B2F">
            <w:pPr>
              <w:pStyle w:val="NoSpacing"/>
              <w:jc w:val="center"/>
              <w:rPr>
                <w:rStyle w:val="WinCalendarBLANKCELLSTYLE1"/>
                <w:rFonts w:ascii="Calibri" w:hAnsi="Calibri"/>
                <w:color w:val="1F497D"/>
                <w:sz w:val="18"/>
                <w:szCs w:val="18"/>
              </w:rPr>
            </w:pPr>
          </w:p>
        </w:tc>
        <w:tc>
          <w:tcPr>
            <w:tcW w:w="1524" w:type="dxa"/>
            <w:tcBorders>
              <w:top w:val="single" w:sz="8" w:space="0" w:color="365F91"/>
              <w:left w:val="single" w:sz="8" w:space="0" w:color="365F91"/>
              <w:bottom w:val="single" w:sz="8" w:space="0" w:color="365F91"/>
              <w:right w:val="single" w:sz="8" w:space="0" w:color="365F91"/>
            </w:tcBorders>
            <w:shd w:val="clear" w:color="auto" w:fill="auto"/>
          </w:tcPr>
          <w:p w:rsidR="003E3742" w:rsidRDefault="003E3742" w:rsidP="003E3742">
            <w:pPr>
              <w:pStyle w:val="NoSpacing"/>
              <w:jc w:val="center"/>
              <w:rPr>
                <w:rStyle w:val="WinCalendarBLANKCELLSTYLE1"/>
                <w:rFonts w:ascii="Calibri" w:hAnsi="Calibri"/>
                <w:b/>
                <w:color w:val="1F497D"/>
                <w:sz w:val="24"/>
              </w:rPr>
            </w:pPr>
            <w:r>
              <w:rPr>
                <w:rStyle w:val="WinCalendarBLANKCELLSTYLE1"/>
                <w:rFonts w:ascii="Calibri" w:hAnsi="Calibri"/>
                <w:b/>
                <w:color w:val="1F497D"/>
                <w:sz w:val="24"/>
              </w:rPr>
              <w:t>11/20</w:t>
            </w:r>
          </w:p>
          <w:p w:rsidR="00606A92" w:rsidRPr="00702B2F" w:rsidRDefault="00702B2F" w:rsidP="00702B2F">
            <w:pPr>
              <w:pStyle w:val="NoSpacing"/>
              <w:jc w:val="center"/>
              <w:rPr>
                <w:rStyle w:val="WinCalendarBLANKCELLSTYLE1"/>
                <w:rFonts w:ascii="Calibri" w:hAnsi="Calibri"/>
                <w:color w:val="1F497D"/>
                <w:sz w:val="24"/>
              </w:rPr>
            </w:pPr>
            <w:r w:rsidRPr="00E2160B">
              <w:rPr>
                <w:rStyle w:val="WinCalendarBLANKCELLSTYLE1"/>
                <w:rFonts w:ascii="Calibri" w:hAnsi="Calibri"/>
                <w:color w:val="1F497D"/>
                <w:sz w:val="24"/>
                <w:highlight w:val="green"/>
              </w:rPr>
              <w:t>Unit 3 Diagnostic</w:t>
            </w:r>
          </w:p>
        </w:tc>
        <w:tc>
          <w:tcPr>
            <w:tcW w:w="1539" w:type="dxa"/>
            <w:tcBorders>
              <w:top w:val="single" w:sz="8" w:space="0" w:color="365F91"/>
              <w:left w:val="single" w:sz="8" w:space="0" w:color="365F91"/>
              <w:bottom w:val="single" w:sz="8" w:space="0" w:color="365F91"/>
              <w:right w:val="single" w:sz="8" w:space="0" w:color="365F91"/>
            </w:tcBorders>
            <w:shd w:val="clear" w:color="auto" w:fill="auto"/>
          </w:tcPr>
          <w:p w:rsidR="003E3742" w:rsidRDefault="003E3742" w:rsidP="003E3742">
            <w:pPr>
              <w:pStyle w:val="NoSpacing"/>
              <w:jc w:val="center"/>
              <w:rPr>
                <w:rStyle w:val="WinCalendarBLANKCELLSTYLE1"/>
                <w:rFonts w:ascii="Calibri" w:hAnsi="Calibri"/>
                <w:b/>
                <w:color w:val="1F497D"/>
                <w:sz w:val="24"/>
              </w:rPr>
            </w:pPr>
            <w:r>
              <w:rPr>
                <w:rStyle w:val="WinCalendarBLANKCELLSTYLE1"/>
                <w:rFonts w:ascii="Calibri" w:hAnsi="Calibri"/>
                <w:b/>
                <w:color w:val="1F497D"/>
                <w:sz w:val="24"/>
              </w:rPr>
              <w:t>11/21</w:t>
            </w:r>
          </w:p>
          <w:p w:rsidR="00702B2F" w:rsidRDefault="00702B2F" w:rsidP="00702B2F">
            <w:pPr>
              <w:pStyle w:val="NoSpacing"/>
              <w:jc w:val="center"/>
              <w:rPr>
                <w:rStyle w:val="WinCalendarBLANKCELLSTYLE1"/>
                <w:rFonts w:ascii="Calibri" w:hAnsi="Calibri"/>
                <w:color w:val="auto"/>
                <w:szCs w:val="16"/>
              </w:rPr>
            </w:pPr>
            <w:r w:rsidRPr="00702B2F">
              <w:rPr>
                <w:rStyle w:val="WinCalendarBLANKCELLSTYLE1"/>
                <w:rFonts w:ascii="Calibri" w:hAnsi="Calibri"/>
                <w:color w:val="auto"/>
                <w:szCs w:val="16"/>
              </w:rPr>
              <w:t>Lesson 1</w:t>
            </w:r>
          </w:p>
          <w:p w:rsidR="00702B2F" w:rsidRPr="00702B2F" w:rsidRDefault="00702B2F" w:rsidP="00702B2F">
            <w:pPr>
              <w:pStyle w:val="NoSpacing"/>
              <w:jc w:val="center"/>
              <w:rPr>
                <w:rStyle w:val="WinCalendarBLANKCELLSTYLE1"/>
                <w:rFonts w:ascii="Calibri" w:hAnsi="Calibri"/>
                <w:color w:val="auto"/>
                <w:szCs w:val="16"/>
              </w:rPr>
            </w:pPr>
            <w:r>
              <w:rPr>
                <w:rStyle w:val="WinCalendarBLANKCELLSTYLE1"/>
                <w:rFonts w:ascii="Calibri" w:hAnsi="Calibri"/>
                <w:color w:val="auto"/>
                <w:szCs w:val="16"/>
              </w:rPr>
              <w:t>Polynomial functions</w:t>
            </w:r>
          </w:p>
        </w:tc>
        <w:tc>
          <w:tcPr>
            <w:tcW w:w="1509" w:type="dxa"/>
            <w:tcBorders>
              <w:top w:val="single" w:sz="8" w:space="0" w:color="365F91"/>
              <w:left w:val="single" w:sz="8" w:space="0" w:color="365F91"/>
              <w:bottom w:val="single" w:sz="8" w:space="0" w:color="365F91"/>
              <w:right w:val="single" w:sz="8" w:space="0" w:color="365F91"/>
            </w:tcBorders>
            <w:shd w:val="clear" w:color="auto" w:fill="FDE9D9"/>
          </w:tcPr>
          <w:p w:rsidR="003E3742" w:rsidRDefault="003E3742" w:rsidP="003E3742">
            <w:pPr>
              <w:pStyle w:val="NoSpacing"/>
              <w:jc w:val="center"/>
              <w:rPr>
                <w:rStyle w:val="WinCalendarBLANKCELLSTYLE1"/>
                <w:rFonts w:ascii="Calibri" w:hAnsi="Calibri"/>
                <w:b/>
                <w:color w:val="1F497D"/>
                <w:sz w:val="24"/>
              </w:rPr>
            </w:pPr>
            <w:r>
              <w:rPr>
                <w:rStyle w:val="WinCalendarBLANKCELLSTYLE1"/>
                <w:rFonts w:ascii="Calibri" w:hAnsi="Calibri"/>
                <w:b/>
                <w:color w:val="1F497D"/>
                <w:sz w:val="24"/>
              </w:rPr>
              <w:t>11/22</w:t>
            </w:r>
          </w:p>
          <w:p w:rsidR="00606A92" w:rsidRPr="00AB57B5" w:rsidRDefault="00606A92" w:rsidP="00364E17">
            <w:pPr>
              <w:jc w:val="center"/>
              <w:rPr>
                <w:rStyle w:val="WinCalendarBLANKCELLSTYLE1"/>
                <w:rFonts w:ascii="Calibri" w:hAnsi="Calibri"/>
                <w:b/>
                <w:color w:val="1F497D"/>
                <w:sz w:val="24"/>
              </w:rPr>
            </w:pPr>
          </w:p>
        </w:tc>
      </w:tr>
      <w:tr w:rsidR="00606A92" w:rsidRPr="00AB57B5" w:rsidTr="00AB57B5">
        <w:trPr>
          <w:cantSplit/>
          <w:trHeight w:hRule="exact" w:val="1152"/>
          <w:jc w:val="center"/>
        </w:trPr>
        <w:tc>
          <w:tcPr>
            <w:tcW w:w="1524" w:type="dxa"/>
            <w:tcBorders>
              <w:top w:val="single" w:sz="8" w:space="0" w:color="365F91"/>
              <w:left w:val="single" w:sz="8" w:space="0" w:color="365F91"/>
              <w:bottom w:val="single" w:sz="8" w:space="0" w:color="365F91"/>
              <w:right w:val="single" w:sz="8" w:space="0" w:color="365F91"/>
            </w:tcBorders>
            <w:shd w:val="clear" w:color="auto" w:fill="FDE9D9"/>
          </w:tcPr>
          <w:p w:rsidR="003E3742" w:rsidRDefault="003E3742" w:rsidP="003E3742">
            <w:pPr>
              <w:pStyle w:val="NoSpacing"/>
              <w:jc w:val="center"/>
              <w:rPr>
                <w:rStyle w:val="WinCalendarBLANKCELLSTYLE1"/>
                <w:rFonts w:ascii="Calibri" w:hAnsi="Calibri"/>
                <w:b/>
                <w:color w:val="1F497D"/>
                <w:sz w:val="24"/>
              </w:rPr>
            </w:pPr>
            <w:r>
              <w:rPr>
                <w:rStyle w:val="WinCalendarBLANKCELLSTYLE1"/>
                <w:rFonts w:ascii="Calibri" w:hAnsi="Calibri"/>
                <w:b/>
                <w:color w:val="1F497D"/>
                <w:sz w:val="24"/>
              </w:rPr>
              <w:t>11/23</w:t>
            </w:r>
          </w:p>
          <w:p w:rsidR="00606A92" w:rsidRPr="00AB57B5" w:rsidRDefault="00606A92" w:rsidP="00364E17">
            <w:pPr>
              <w:jc w:val="center"/>
              <w:rPr>
                <w:rStyle w:val="WinCalendarBLANKCELLSTYLE1"/>
                <w:rFonts w:ascii="Calibri" w:hAnsi="Calibri"/>
                <w:b/>
                <w:color w:val="1F497D"/>
                <w:sz w:val="24"/>
              </w:rPr>
            </w:pPr>
          </w:p>
        </w:tc>
        <w:tc>
          <w:tcPr>
            <w:tcW w:w="1713" w:type="dxa"/>
            <w:tcBorders>
              <w:top w:val="single" w:sz="8" w:space="0" w:color="365F91"/>
              <w:left w:val="single" w:sz="8" w:space="0" w:color="365F91"/>
              <w:bottom w:val="single" w:sz="8" w:space="0" w:color="365F91"/>
              <w:right w:val="single" w:sz="8" w:space="0" w:color="365F91"/>
            </w:tcBorders>
            <w:shd w:val="clear" w:color="auto" w:fill="auto"/>
          </w:tcPr>
          <w:p w:rsidR="003E3742" w:rsidRDefault="003E3742" w:rsidP="003E3742">
            <w:pPr>
              <w:pStyle w:val="NoSpacing"/>
              <w:jc w:val="center"/>
              <w:rPr>
                <w:rStyle w:val="WinCalendarBLANKCELLSTYLE1"/>
                <w:rFonts w:ascii="Calibri" w:hAnsi="Calibri"/>
                <w:b/>
                <w:color w:val="1F497D"/>
                <w:sz w:val="24"/>
              </w:rPr>
            </w:pPr>
            <w:r>
              <w:rPr>
                <w:rStyle w:val="WinCalendarBLANKCELLSTYLE1"/>
                <w:rFonts w:ascii="Calibri" w:hAnsi="Calibri"/>
                <w:b/>
                <w:color w:val="1F497D"/>
                <w:sz w:val="24"/>
              </w:rPr>
              <w:t>11/24</w:t>
            </w:r>
          </w:p>
          <w:p w:rsidR="00606A92" w:rsidRDefault="00702B2F" w:rsidP="00702B2F">
            <w:pPr>
              <w:pStyle w:val="NoSpacing"/>
              <w:jc w:val="center"/>
              <w:rPr>
                <w:rStyle w:val="WinCalendarBLANKCELLSTYLE1"/>
                <w:rFonts w:ascii="Calibri" w:hAnsi="Calibri"/>
                <w:color w:val="1F497D"/>
                <w:szCs w:val="16"/>
              </w:rPr>
            </w:pPr>
            <w:r w:rsidRPr="00702B2F">
              <w:rPr>
                <w:rStyle w:val="WinCalendarBLANKCELLSTYLE1"/>
                <w:rFonts w:ascii="Calibri" w:hAnsi="Calibri"/>
                <w:color w:val="1F497D"/>
                <w:szCs w:val="16"/>
              </w:rPr>
              <w:t>Lesson 1</w:t>
            </w:r>
          </w:p>
          <w:p w:rsidR="00702B2F" w:rsidRPr="00702B2F" w:rsidRDefault="00702B2F" w:rsidP="00702B2F">
            <w:pPr>
              <w:pStyle w:val="NoSpacing"/>
              <w:jc w:val="center"/>
              <w:rPr>
                <w:rStyle w:val="WinCalendarBLANKCELLSTYLE1"/>
                <w:rFonts w:ascii="Calibri" w:hAnsi="Calibri"/>
                <w:color w:val="1F497D"/>
                <w:szCs w:val="16"/>
              </w:rPr>
            </w:pPr>
            <w:r>
              <w:rPr>
                <w:rStyle w:val="WinCalendarBLANKCELLSTYLE1"/>
                <w:rFonts w:ascii="Calibri" w:hAnsi="Calibri"/>
                <w:color w:val="1F497D"/>
                <w:szCs w:val="16"/>
              </w:rPr>
              <w:t>Polynomial functions</w:t>
            </w:r>
          </w:p>
        </w:tc>
        <w:tc>
          <w:tcPr>
            <w:tcW w:w="1524" w:type="dxa"/>
            <w:tcBorders>
              <w:top w:val="single" w:sz="8" w:space="0" w:color="365F91"/>
              <w:left w:val="single" w:sz="8" w:space="0" w:color="365F91"/>
              <w:bottom w:val="single" w:sz="8" w:space="0" w:color="365F91"/>
              <w:right w:val="single" w:sz="8" w:space="0" w:color="365F91"/>
            </w:tcBorders>
            <w:shd w:val="clear" w:color="auto" w:fill="FFFFFF"/>
          </w:tcPr>
          <w:p w:rsidR="003E3742" w:rsidRDefault="003E3742" w:rsidP="003E3742">
            <w:pPr>
              <w:pStyle w:val="NoSpacing"/>
              <w:jc w:val="center"/>
              <w:rPr>
                <w:rStyle w:val="WinCalendarBLANKCELLSTYLE1"/>
                <w:rFonts w:ascii="Calibri" w:hAnsi="Calibri"/>
                <w:b/>
                <w:color w:val="1F497D"/>
                <w:sz w:val="24"/>
              </w:rPr>
            </w:pPr>
            <w:r>
              <w:rPr>
                <w:rStyle w:val="WinCalendarBLANKCELLSTYLE1"/>
                <w:rFonts w:ascii="Calibri" w:hAnsi="Calibri"/>
                <w:b/>
                <w:color w:val="1F497D"/>
                <w:sz w:val="24"/>
              </w:rPr>
              <w:t>11/25</w:t>
            </w:r>
          </w:p>
          <w:p w:rsidR="00606A92" w:rsidRDefault="00365457" w:rsidP="00702B2F">
            <w:pPr>
              <w:pStyle w:val="NoSpacing"/>
              <w:jc w:val="center"/>
              <w:rPr>
                <w:rStyle w:val="CalendarNumbers"/>
                <w:rFonts w:ascii="Calibri" w:hAnsi="Calibri"/>
                <w:b w:val="0"/>
                <w:bCs w:val="0"/>
                <w:color w:val="1F497D"/>
                <w:sz w:val="16"/>
                <w:szCs w:val="16"/>
              </w:rPr>
            </w:pPr>
            <w:r w:rsidRPr="00323309">
              <w:rPr>
                <w:rStyle w:val="CalendarNumbers"/>
                <w:rFonts w:ascii="Calibri" w:hAnsi="Calibri"/>
                <w:b w:val="0"/>
                <w:bCs w:val="0"/>
                <w:color w:val="1F497D"/>
                <w:sz w:val="16"/>
                <w:szCs w:val="16"/>
              </w:rPr>
              <w:t>Lesson 2</w:t>
            </w:r>
          </w:p>
          <w:p w:rsidR="00323309" w:rsidRPr="00323309" w:rsidRDefault="00323309" w:rsidP="00702B2F">
            <w:pPr>
              <w:pStyle w:val="NoSpacing"/>
              <w:jc w:val="center"/>
              <w:rPr>
                <w:rStyle w:val="CalendarNumbers"/>
                <w:rFonts w:ascii="Calibri" w:hAnsi="Calibri"/>
                <w:b w:val="0"/>
                <w:bCs w:val="0"/>
                <w:color w:val="1F497D"/>
                <w:sz w:val="16"/>
                <w:szCs w:val="16"/>
              </w:rPr>
            </w:pPr>
            <w:r>
              <w:rPr>
                <w:rStyle w:val="CalendarNumbers"/>
                <w:rFonts w:ascii="Calibri" w:hAnsi="Calibri"/>
                <w:b w:val="0"/>
                <w:bCs w:val="0"/>
                <w:color w:val="1F497D"/>
                <w:sz w:val="16"/>
                <w:szCs w:val="16"/>
              </w:rPr>
              <w:t>Polynomials, Linear factors, and zeros</w:t>
            </w:r>
          </w:p>
        </w:tc>
        <w:tc>
          <w:tcPr>
            <w:tcW w:w="1524" w:type="dxa"/>
            <w:tcBorders>
              <w:top w:val="single" w:sz="8" w:space="0" w:color="365F91"/>
              <w:left w:val="single" w:sz="8" w:space="0" w:color="365F91"/>
              <w:bottom w:val="single" w:sz="8" w:space="0" w:color="365F91"/>
              <w:right w:val="single" w:sz="8" w:space="0" w:color="365F91"/>
            </w:tcBorders>
            <w:shd w:val="clear" w:color="auto" w:fill="FFFFFF"/>
          </w:tcPr>
          <w:p w:rsidR="003E3742" w:rsidRDefault="003E3742" w:rsidP="003E3742">
            <w:pPr>
              <w:pStyle w:val="NoSpacing"/>
              <w:jc w:val="center"/>
              <w:rPr>
                <w:rStyle w:val="WinCalendarBLANKCELLSTYLE1"/>
                <w:rFonts w:ascii="Calibri" w:hAnsi="Calibri"/>
                <w:b/>
                <w:color w:val="1F497D"/>
                <w:sz w:val="24"/>
              </w:rPr>
            </w:pPr>
            <w:r>
              <w:rPr>
                <w:rStyle w:val="WinCalendarBLANKCELLSTYLE1"/>
                <w:rFonts w:ascii="Calibri" w:hAnsi="Calibri"/>
                <w:b/>
                <w:color w:val="1F497D"/>
                <w:sz w:val="24"/>
              </w:rPr>
              <w:t>11/26</w:t>
            </w:r>
          </w:p>
          <w:p w:rsidR="00323309" w:rsidRDefault="00323309" w:rsidP="00323309">
            <w:pPr>
              <w:pStyle w:val="NoSpacing"/>
              <w:jc w:val="center"/>
              <w:rPr>
                <w:rStyle w:val="CalendarNumbers"/>
                <w:rFonts w:ascii="Calibri" w:hAnsi="Calibri"/>
                <w:b w:val="0"/>
                <w:bCs w:val="0"/>
                <w:color w:val="1F497D"/>
                <w:sz w:val="16"/>
                <w:szCs w:val="16"/>
              </w:rPr>
            </w:pPr>
            <w:r w:rsidRPr="00323309">
              <w:rPr>
                <w:rStyle w:val="CalendarNumbers"/>
                <w:rFonts w:ascii="Calibri" w:hAnsi="Calibri"/>
                <w:b w:val="0"/>
                <w:bCs w:val="0"/>
                <w:color w:val="1F497D"/>
                <w:sz w:val="16"/>
                <w:szCs w:val="16"/>
              </w:rPr>
              <w:t>Lesson 2</w:t>
            </w:r>
          </w:p>
          <w:p w:rsidR="00606A92" w:rsidRDefault="00323309" w:rsidP="00323309">
            <w:pPr>
              <w:jc w:val="center"/>
              <w:rPr>
                <w:rStyle w:val="WinCalendarBLANKCELLSTYLE1"/>
                <w:rFonts w:ascii="Calibri" w:hAnsi="Calibri"/>
                <w:color w:val="1F497D"/>
                <w:sz w:val="18"/>
                <w:szCs w:val="18"/>
              </w:rPr>
            </w:pPr>
            <w:r>
              <w:rPr>
                <w:rStyle w:val="CalendarNumbers"/>
                <w:rFonts w:ascii="Calibri" w:hAnsi="Calibri"/>
                <w:b w:val="0"/>
                <w:bCs w:val="0"/>
                <w:color w:val="1F497D"/>
                <w:sz w:val="16"/>
                <w:szCs w:val="16"/>
              </w:rPr>
              <w:t>Polynomials, Linear factors, and zeros</w:t>
            </w:r>
          </w:p>
          <w:p w:rsidR="00323309" w:rsidRPr="00AB57B5" w:rsidRDefault="00323309" w:rsidP="00740E17">
            <w:pPr>
              <w:jc w:val="center"/>
              <w:rPr>
                <w:rStyle w:val="CalendarNumbers"/>
                <w:rFonts w:ascii="Calibri" w:hAnsi="Calibri"/>
                <w:bCs w:val="0"/>
                <w:color w:val="1F497D"/>
              </w:rPr>
            </w:pPr>
          </w:p>
        </w:tc>
        <w:tc>
          <w:tcPr>
            <w:tcW w:w="1524" w:type="dxa"/>
            <w:tcBorders>
              <w:top w:val="single" w:sz="8" w:space="0" w:color="365F91"/>
              <w:left w:val="single" w:sz="8" w:space="0" w:color="365F91"/>
              <w:bottom w:val="single" w:sz="8" w:space="0" w:color="365F91"/>
              <w:right w:val="single" w:sz="8" w:space="0" w:color="365F91"/>
            </w:tcBorders>
            <w:shd w:val="clear" w:color="auto" w:fill="FFFFFF"/>
          </w:tcPr>
          <w:p w:rsidR="003E3742" w:rsidRDefault="003E3742" w:rsidP="003E3742">
            <w:pPr>
              <w:pStyle w:val="NoSpacing"/>
              <w:jc w:val="center"/>
              <w:rPr>
                <w:rStyle w:val="WinCalendarBLANKCELLSTYLE1"/>
                <w:rFonts w:ascii="Calibri" w:hAnsi="Calibri"/>
                <w:b/>
                <w:color w:val="1F497D"/>
                <w:sz w:val="24"/>
              </w:rPr>
            </w:pPr>
            <w:r>
              <w:rPr>
                <w:rStyle w:val="WinCalendarBLANKCELLSTYLE1"/>
                <w:rFonts w:ascii="Calibri" w:hAnsi="Calibri"/>
                <w:b/>
                <w:color w:val="1F497D"/>
                <w:sz w:val="24"/>
              </w:rPr>
              <w:t>11/27</w:t>
            </w:r>
          </w:p>
          <w:p w:rsidR="00606A92" w:rsidRPr="00AB57B5" w:rsidRDefault="00323309" w:rsidP="00323309">
            <w:pPr>
              <w:pStyle w:val="NoSpacing"/>
              <w:jc w:val="center"/>
              <w:rPr>
                <w:rStyle w:val="CalendarNumbers"/>
                <w:rFonts w:ascii="Calibri" w:hAnsi="Calibri"/>
                <w:b w:val="0"/>
                <w:bCs w:val="0"/>
                <w:color w:val="1F497D"/>
              </w:rPr>
            </w:pPr>
            <w:r>
              <w:rPr>
                <w:rStyle w:val="CalendarNumbers"/>
                <w:rFonts w:ascii="Calibri" w:hAnsi="Calibri"/>
                <w:b w:val="0"/>
                <w:bCs w:val="0"/>
                <w:color w:val="1F497D"/>
                <w:sz w:val="16"/>
                <w:szCs w:val="16"/>
              </w:rPr>
              <w:t>No School</w:t>
            </w:r>
          </w:p>
        </w:tc>
        <w:tc>
          <w:tcPr>
            <w:tcW w:w="1539" w:type="dxa"/>
            <w:tcBorders>
              <w:top w:val="single" w:sz="8" w:space="0" w:color="365F91"/>
              <w:left w:val="single" w:sz="8" w:space="0" w:color="365F91"/>
              <w:bottom w:val="single" w:sz="8" w:space="0" w:color="365F91"/>
              <w:right w:val="single" w:sz="8" w:space="0" w:color="365F91"/>
            </w:tcBorders>
            <w:shd w:val="clear" w:color="auto" w:fill="FFFFFF"/>
          </w:tcPr>
          <w:p w:rsidR="003E3742" w:rsidRDefault="003E3742" w:rsidP="003E3742">
            <w:pPr>
              <w:pStyle w:val="NoSpacing"/>
              <w:jc w:val="center"/>
              <w:rPr>
                <w:rStyle w:val="WinCalendarBLANKCELLSTYLE1"/>
                <w:rFonts w:ascii="Calibri" w:hAnsi="Calibri"/>
                <w:b/>
                <w:color w:val="1F497D"/>
                <w:sz w:val="24"/>
              </w:rPr>
            </w:pPr>
            <w:r>
              <w:rPr>
                <w:rStyle w:val="WinCalendarBLANKCELLSTYLE1"/>
                <w:rFonts w:ascii="Calibri" w:hAnsi="Calibri"/>
                <w:b/>
                <w:color w:val="1F497D"/>
                <w:sz w:val="24"/>
              </w:rPr>
              <w:t>11/28</w:t>
            </w:r>
          </w:p>
          <w:p w:rsidR="003E3742" w:rsidRPr="00AB57B5" w:rsidRDefault="003E3742" w:rsidP="003E3742">
            <w:pPr>
              <w:pStyle w:val="NoSpacing"/>
              <w:jc w:val="center"/>
              <w:rPr>
                <w:rStyle w:val="WinCalendarBLANKCELLSTYLE1"/>
                <w:rFonts w:ascii="Calibri" w:hAnsi="Calibri"/>
                <w:i/>
                <w:color w:val="1F497D"/>
                <w:sz w:val="18"/>
                <w:szCs w:val="18"/>
              </w:rPr>
            </w:pPr>
            <w:r>
              <w:rPr>
                <w:rStyle w:val="WinCalendarBLANKCELLSTYLE1"/>
                <w:rFonts w:ascii="Calibri" w:hAnsi="Calibri"/>
                <w:color w:val="1F497D"/>
                <w:sz w:val="18"/>
                <w:szCs w:val="18"/>
              </w:rPr>
              <w:t>No School</w:t>
            </w:r>
          </w:p>
          <w:p w:rsidR="00606A92" w:rsidRPr="00AB57B5" w:rsidRDefault="00606A92" w:rsidP="00606A92">
            <w:pPr>
              <w:rPr>
                <w:rStyle w:val="CalendarNumbers"/>
                <w:rFonts w:ascii="Calibri" w:hAnsi="Calibri"/>
                <w:bCs w:val="0"/>
                <w:color w:val="1F497D"/>
              </w:rPr>
            </w:pPr>
          </w:p>
        </w:tc>
        <w:tc>
          <w:tcPr>
            <w:tcW w:w="1509" w:type="dxa"/>
            <w:tcBorders>
              <w:top w:val="single" w:sz="8" w:space="0" w:color="365F91"/>
              <w:left w:val="single" w:sz="8" w:space="0" w:color="365F91"/>
              <w:bottom w:val="single" w:sz="8" w:space="0" w:color="365F91"/>
              <w:right w:val="single" w:sz="8" w:space="0" w:color="365F91"/>
            </w:tcBorders>
            <w:shd w:val="clear" w:color="auto" w:fill="FDE9D9"/>
          </w:tcPr>
          <w:p w:rsidR="003E3742" w:rsidRDefault="003E3742" w:rsidP="003E3742">
            <w:pPr>
              <w:pStyle w:val="NoSpacing"/>
              <w:jc w:val="center"/>
              <w:rPr>
                <w:rStyle w:val="WinCalendarBLANKCELLSTYLE1"/>
                <w:rFonts w:ascii="Calibri" w:hAnsi="Calibri"/>
                <w:b/>
                <w:color w:val="1F497D"/>
                <w:sz w:val="24"/>
              </w:rPr>
            </w:pPr>
            <w:r>
              <w:rPr>
                <w:rStyle w:val="WinCalendarBLANKCELLSTYLE1"/>
                <w:rFonts w:ascii="Calibri" w:hAnsi="Calibri"/>
                <w:b/>
                <w:color w:val="1F497D"/>
                <w:sz w:val="24"/>
              </w:rPr>
              <w:t>11/29</w:t>
            </w:r>
          </w:p>
          <w:p w:rsidR="00606A92" w:rsidRPr="00AB57B5" w:rsidRDefault="00606A92" w:rsidP="00606A92">
            <w:pPr>
              <w:rPr>
                <w:rStyle w:val="CalendarNumbers"/>
                <w:rFonts w:ascii="Calibri" w:hAnsi="Calibri"/>
                <w:bCs w:val="0"/>
                <w:color w:val="1F497D"/>
              </w:rPr>
            </w:pPr>
          </w:p>
        </w:tc>
      </w:tr>
      <w:tr w:rsidR="00323309" w:rsidRPr="00AB57B5" w:rsidTr="003C28DC">
        <w:trPr>
          <w:cantSplit/>
          <w:tblHeader/>
          <w:jc w:val="center"/>
        </w:trPr>
        <w:tc>
          <w:tcPr>
            <w:tcW w:w="10857" w:type="dxa"/>
            <w:gridSpan w:val="7"/>
            <w:tcBorders>
              <w:top w:val="nil"/>
              <w:left w:val="single" w:sz="8" w:space="0" w:color="365F91"/>
              <w:bottom w:val="single" w:sz="8" w:space="0" w:color="FFFFFF"/>
              <w:right w:val="single" w:sz="8" w:space="0" w:color="365F91"/>
            </w:tcBorders>
            <w:shd w:val="clear" w:color="auto" w:fill="365F91"/>
            <w:vAlign w:val="center"/>
          </w:tcPr>
          <w:p w:rsidR="00323309" w:rsidRPr="00AB57B5" w:rsidRDefault="00323309" w:rsidP="003C28DC">
            <w:pPr>
              <w:pStyle w:val="NoSpacing"/>
              <w:jc w:val="center"/>
              <w:rPr>
                <w:b/>
                <w:color w:val="FFFFFF"/>
                <w:sz w:val="28"/>
              </w:rPr>
            </w:pPr>
            <w:r>
              <w:rPr>
                <w:b/>
                <w:color w:val="FFFFFF"/>
                <w:sz w:val="28"/>
              </w:rPr>
              <w:t>December</w:t>
            </w:r>
            <w:r w:rsidRPr="00AB57B5">
              <w:rPr>
                <w:b/>
                <w:color w:val="FFFFFF"/>
                <w:sz w:val="28"/>
              </w:rPr>
              <w:t xml:space="preserve"> 2014</w:t>
            </w:r>
          </w:p>
        </w:tc>
      </w:tr>
      <w:tr w:rsidR="00323309" w:rsidRPr="00AB57B5" w:rsidTr="003C28DC">
        <w:trPr>
          <w:cantSplit/>
          <w:tblHeader/>
          <w:jc w:val="center"/>
        </w:trPr>
        <w:tc>
          <w:tcPr>
            <w:tcW w:w="1524" w:type="dxa"/>
            <w:tcBorders>
              <w:top w:val="single" w:sz="8" w:space="0" w:color="FFFFFF"/>
              <w:left w:val="single" w:sz="8" w:space="0" w:color="365F91"/>
              <w:bottom w:val="nil"/>
              <w:right w:val="single" w:sz="8" w:space="0" w:color="E6E6E6"/>
            </w:tcBorders>
            <w:shd w:val="clear" w:color="auto" w:fill="365F91"/>
            <w:vAlign w:val="center"/>
          </w:tcPr>
          <w:p w:rsidR="00323309" w:rsidRPr="00AB57B5" w:rsidRDefault="00323309" w:rsidP="003C28DC">
            <w:pPr>
              <w:pStyle w:val="NoSpacing"/>
              <w:jc w:val="center"/>
              <w:rPr>
                <w:b/>
                <w:color w:val="FFFFFF"/>
                <w:sz w:val="28"/>
              </w:rPr>
            </w:pPr>
            <w:r w:rsidRPr="00AB57B5">
              <w:rPr>
                <w:b/>
                <w:color w:val="FFFFFF"/>
                <w:sz w:val="28"/>
              </w:rPr>
              <w:t>Sun</w:t>
            </w:r>
          </w:p>
        </w:tc>
        <w:tc>
          <w:tcPr>
            <w:tcW w:w="1713" w:type="dxa"/>
            <w:tcBorders>
              <w:top w:val="single" w:sz="8" w:space="0" w:color="FFFFFF"/>
              <w:left w:val="single" w:sz="8" w:space="0" w:color="E6E6E6"/>
              <w:bottom w:val="nil"/>
              <w:right w:val="single" w:sz="8" w:space="0" w:color="E6E6E6"/>
            </w:tcBorders>
            <w:shd w:val="clear" w:color="auto" w:fill="365F91"/>
            <w:vAlign w:val="center"/>
          </w:tcPr>
          <w:p w:rsidR="00323309" w:rsidRPr="00AB57B5" w:rsidRDefault="00323309" w:rsidP="003C28DC">
            <w:pPr>
              <w:pStyle w:val="NoSpacing"/>
              <w:jc w:val="center"/>
              <w:rPr>
                <w:b/>
                <w:color w:val="FFFFFF"/>
                <w:sz w:val="28"/>
              </w:rPr>
            </w:pPr>
            <w:r w:rsidRPr="00AB57B5">
              <w:rPr>
                <w:b/>
                <w:color w:val="FFFFFF"/>
                <w:sz w:val="28"/>
              </w:rPr>
              <w:t>Mon</w:t>
            </w:r>
          </w:p>
        </w:tc>
        <w:tc>
          <w:tcPr>
            <w:tcW w:w="1524" w:type="dxa"/>
            <w:tcBorders>
              <w:top w:val="single" w:sz="8" w:space="0" w:color="FFFFFF"/>
              <w:left w:val="single" w:sz="8" w:space="0" w:color="E6E6E6"/>
              <w:bottom w:val="nil"/>
              <w:right w:val="single" w:sz="8" w:space="0" w:color="E6E6E6"/>
            </w:tcBorders>
            <w:shd w:val="clear" w:color="auto" w:fill="365F91"/>
            <w:vAlign w:val="center"/>
          </w:tcPr>
          <w:p w:rsidR="00323309" w:rsidRPr="00AB57B5" w:rsidRDefault="00323309" w:rsidP="003C28DC">
            <w:pPr>
              <w:pStyle w:val="NoSpacing"/>
              <w:jc w:val="center"/>
              <w:rPr>
                <w:b/>
                <w:color w:val="FFFFFF"/>
                <w:sz w:val="28"/>
              </w:rPr>
            </w:pPr>
            <w:r w:rsidRPr="00AB57B5">
              <w:rPr>
                <w:b/>
                <w:color w:val="FFFFFF"/>
                <w:sz w:val="28"/>
              </w:rPr>
              <w:t>Tue</w:t>
            </w:r>
          </w:p>
        </w:tc>
        <w:tc>
          <w:tcPr>
            <w:tcW w:w="1524" w:type="dxa"/>
            <w:tcBorders>
              <w:top w:val="single" w:sz="8" w:space="0" w:color="FFFFFF"/>
              <w:left w:val="single" w:sz="8" w:space="0" w:color="E6E6E6"/>
              <w:bottom w:val="nil"/>
              <w:right w:val="single" w:sz="8" w:space="0" w:color="E6E6E6"/>
            </w:tcBorders>
            <w:shd w:val="clear" w:color="auto" w:fill="365F91"/>
            <w:vAlign w:val="center"/>
          </w:tcPr>
          <w:p w:rsidR="00323309" w:rsidRPr="00AB57B5" w:rsidRDefault="00323309" w:rsidP="003C28DC">
            <w:pPr>
              <w:pStyle w:val="NoSpacing"/>
              <w:jc w:val="center"/>
              <w:rPr>
                <w:b/>
                <w:color w:val="FFFFFF"/>
                <w:sz w:val="28"/>
              </w:rPr>
            </w:pPr>
            <w:r w:rsidRPr="00AB57B5">
              <w:rPr>
                <w:b/>
                <w:color w:val="FFFFFF"/>
                <w:sz w:val="28"/>
              </w:rPr>
              <w:t>Wed</w:t>
            </w:r>
          </w:p>
        </w:tc>
        <w:tc>
          <w:tcPr>
            <w:tcW w:w="1524" w:type="dxa"/>
            <w:tcBorders>
              <w:top w:val="single" w:sz="8" w:space="0" w:color="FFFFFF"/>
              <w:left w:val="single" w:sz="8" w:space="0" w:color="E6E6E6"/>
              <w:bottom w:val="nil"/>
              <w:right w:val="single" w:sz="8" w:space="0" w:color="E6E6E6"/>
            </w:tcBorders>
            <w:shd w:val="clear" w:color="auto" w:fill="365F91"/>
            <w:vAlign w:val="center"/>
          </w:tcPr>
          <w:p w:rsidR="00323309" w:rsidRPr="00AB57B5" w:rsidRDefault="00323309" w:rsidP="003C28DC">
            <w:pPr>
              <w:pStyle w:val="NoSpacing"/>
              <w:jc w:val="center"/>
              <w:rPr>
                <w:b/>
                <w:color w:val="FFFFFF"/>
                <w:sz w:val="28"/>
              </w:rPr>
            </w:pPr>
            <w:r w:rsidRPr="00AB57B5">
              <w:rPr>
                <w:b/>
                <w:color w:val="FFFFFF"/>
                <w:sz w:val="28"/>
              </w:rPr>
              <w:t>Thu</w:t>
            </w:r>
          </w:p>
        </w:tc>
        <w:tc>
          <w:tcPr>
            <w:tcW w:w="1539" w:type="dxa"/>
            <w:tcBorders>
              <w:top w:val="single" w:sz="8" w:space="0" w:color="FFFFFF"/>
              <w:left w:val="single" w:sz="8" w:space="0" w:color="E6E6E6"/>
              <w:bottom w:val="nil"/>
              <w:right w:val="single" w:sz="8" w:space="0" w:color="E6E6E6"/>
            </w:tcBorders>
            <w:shd w:val="clear" w:color="auto" w:fill="365F91"/>
            <w:vAlign w:val="center"/>
          </w:tcPr>
          <w:p w:rsidR="00323309" w:rsidRPr="00AB57B5" w:rsidRDefault="00323309" w:rsidP="003C28DC">
            <w:pPr>
              <w:pStyle w:val="NoSpacing"/>
              <w:jc w:val="center"/>
              <w:rPr>
                <w:b/>
                <w:color w:val="FFFFFF"/>
                <w:sz w:val="28"/>
              </w:rPr>
            </w:pPr>
            <w:r w:rsidRPr="00AB57B5">
              <w:rPr>
                <w:b/>
                <w:color w:val="FFFFFF"/>
                <w:sz w:val="28"/>
              </w:rPr>
              <w:t>Fri</w:t>
            </w:r>
          </w:p>
        </w:tc>
        <w:tc>
          <w:tcPr>
            <w:tcW w:w="1509" w:type="dxa"/>
            <w:tcBorders>
              <w:top w:val="single" w:sz="8" w:space="0" w:color="FFFFFF"/>
              <w:left w:val="single" w:sz="8" w:space="0" w:color="E6E6E6"/>
              <w:bottom w:val="nil"/>
              <w:right w:val="single" w:sz="8" w:space="0" w:color="365F91"/>
            </w:tcBorders>
            <w:shd w:val="clear" w:color="auto" w:fill="365F91"/>
            <w:vAlign w:val="center"/>
          </w:tcPr>
          <w:p w:rsidR="00323309" w:rsidRPr="00AB57B5" w:rsidRDefault="00323309" w:rsidP="003C28DC">
            <w:pPr>
              <w:pStyle w:val="NoSpacing"/>
              <w:jc w:val="center"/>
              <w:rPr>
                <w:b/>
                <w:color w:val="FFFFFF"/>
                <w:sz w:val="28"/>
              </w:rPr>
            </w:pPr>
            <w:r w:rsidRPr="00AB57B5">
              <w:rPr>
                <w:b/>
                <w:color w:val="FFFFFF"/>
                <w:sz w:val="28"/>
              </w:rPr>
              <w:t>Sat</w:t>
            </w:r>
          </w:p>
        </w:tc>
      </w:tr>
      <w:tr w:rsidR="00323309" w:rsidRPr="00AB57B5" w:rsidTr="003C28DC">
        <w:trPr>
          <w:cantSplit/>
          <w:trHeight w:hRule="exact" w:val="1152"/>
          <w:jc w:val="center"/>
        </w:trPr>
        <w:tc>
          <w:tcPr>
            <w:tcW w:w="1524" w:type="dxa"/>
            <w:tcBorders>
              <w:top w:val="single" w:sz="8" w:space="0" w:color="365F91"/>
              <w:left w:val="single" w:sz="8" w:space="0" w:color="365F91"/>
              <w:bottom w:val="single" w:sz="8" w:space="0" w:color="365F91"/>
              <w:right w:val="single" w:sz="8" w:space="0" w:color="365F91"/>
            </w:tcBorders>
            <w:shd w:val="clear" w:color="auto" w:fill="FDE9D9"/>
          </w:tcPr>
          <w:p w:rsidR="00323309" w:rsidRDefault="00323309" w:rsidP="003C28DC">
            <w:pPr>
              <w:pStyle w:val="NoSpacing"/>
              <w:jc w:val="center"/>
              <w:rPr>
                <w:rStyle w:val="WinCalendarBLANKCELLSTYLE1"/>
                <w:rFonts w:ascii="Calibri" w:hAnsi="Calibri"/>
                <w:b/>
                <w:color w:val="1F497D"/>
                <w:sz w:val="24"/>
              </w:rPr>
            </w:pPr>
            <w:r>
              <w:rPr>
                <w:rStyle w:val="WinCalendarBLANKCELLSTYLE1"/>
                <w:rFonts w:ascii="Calibri" w:hAnsi="Calibri"/>
                <w:b/>
                <w:color w:val="1F497D"/>
                <w:sz w:val="24"/>
              </w:rPr>
              <w:t>11/30</w:t>
            </w:r>
          </w:p>
          <w:p w:rsidR="00323309" w:rsidRPr="00AB57B5" w:rsidRDefault="00323309" w:rsidP="003C28DC">
            <w:pPr>
              <w:jc w:val="center"/>
              <w:rPr>
                <w:rStyle w:val="WinCalendarBLANKCELLSTYLE1"/>
                <w:rFonts w:ascii="Calibri" w:hAnsi="Calibri"/>
                <w:b/>
                <w:color w:val="1F497D"/>
                <w:sz w:val="24"/>
              </w:rPr>
            </w:pPr>
          </w:p>
        </w:tc>
        <w:tc>
          <w:tcPr>
            <w:tcW w:w="1713" w:type="dxa"/>
            <w:tcBorders>
              <w:top w:val="single" w:sz="8" w:space="0" w:color="365F91"/>
              <w:left w:val="single" w:sz="8" w:space="0" w:color="365F91"/>
              <w:bottom w:val="single" w:sz="8" w:space="0" w:color="365F91"/>
              <w:right w:val="single" w:sz="8" w:space="0" w:color="365F91"/>
            </w:tcBorders>
            <w:shd w:val="clear" w:color="auto" w:fill="auto"/>
          </w:tcPr>
          <w:p w:rsidR="00323309" w:rsidRDefault="00323309" w:rsidP="003C28DC">
            <w:pPr>
              <w:pStyle w:val="NoSpacing"/>
              <w:jc w:val="center"/>
              <w:rPr>
                <w:rStyle w:val="WinCalendarBLANKCELLSTYLE1"/>
                <w:rFonts w:ascii="Calibri" w:hAnsi="Calibri"/>
                <w:b/>
                <w:color w:val="1F497D"/>
                <w:sz w:val="24"/>
              </w:rPr>
            </w:pPr>
            <w:r>
              <w:rPr>
                <w:rStyle w:val="WinCalendarBLANKCELLSTYLE1"/>
                <w:rFonts w:ascii="Calibri" w:hAnsi="Calibri"/>
                <w:b/>
                <w:color w:val="1F497D"/>
                <w:sz w:val="24"/>
              </w:rPr>
              <w:t>12/1</w:t>
            </w:r>
          </w:p>
          <w:p w:rsidR="00323309" w:rsidRDefault="00323309" w:rsidP="00323309">
            <w:pPr>
              <w:pStyle w:val="NoSpacing"/>
              <w:jc w:val="center"/>
              <w:rPr>
                <w:rStyle w:val="CalendarNumbers"/>
                <w:rFonts w:ascii="Calibri" w:hAnsi="Calibri"/>
                <w:b w:val="0"/>
                <w:bCs w:val="0"/>
                <w:color w:val="1F497D"/>
                <w:sz w:val="16"/>
                <w:szCs w:val="16"/>
              </w:rPr>
            </w:pPr>
            <w:r w:rsidRPr="00323309">
              <w:rPr>
                <w:rStyle w:val="CalendarNumbers"/>
                <w:rFonts w:ascii="Calibri" w:hAnsi="Calibri"/>
                <w:b w:val="0"/>
                <w:bCs w:val="0"/>
                <w:color w:val="1F497D"/>
                <w:sz w:val="16"/>
                <w:szCs w:val="16"/>
              </w:rPr>
              <w:t>Lesson 2</w:t>
            </w:r>
          </w:p>
          <w:p w:rsidR="00323309" w:rsidRDefault="00323309" w:rsidP="00323309">
            <w:pPr>
              <w:jc w:val="center"/>
              <w:rPr>
                <w:rStyle w:val="WinCalendarBLANKCELLSTYLE1"/>
                <w:rFonts w:ascii="Calibri" w:hAnsi="Calibri"/>
                <w:color w:val="1F497D"/>
                <w:sz w:val="18"/>
                <w:szCs w:val="18"/>
              </w:rPr>
            </w:pPr>
            <w:r>
              <w:rPr>
                <w:rStyle w:val="CalendarNumbers"/>
                <w:rFonts w:ascii="Calibri" w:hAnsi="Calibri"/>
                <w:b w:val="0"/>
                <w:bCs w:val="0"/>
                <w:color w:val="1F497D"/>
                <w:sz w:val="16"/>
                <w:szCs w:val="16"/>
              </w:rPr>
              <w:t>Polynomials, Linear factors, and zeros</w:t>
            </w:r>
          </w:p>
          <w:p w:rsidR="00323309" w:rsidRPr="00AB57B5" w:rsidRDefault="00323309" w:rsidP="003C28DC">
            <w:pPr>
              <w:pStyle w:val="NoSpacing"/>
              <w:jc w:val="center"/>
              <w:rPr>
                <w:rStyle w:val="WinCalendarBLANKCELLSTYLE1"/>
                <w:rFonts w:ascii="Calibri" w:hAnsi="Calibri"/>
                <w:i/>
                <w:color w:val="1F497D"/>
                <w:sz w:val="18"/>
                <w:szCs w:val="18"/>
              </w:rPr>
            </w:pPr>
          </w:p>
        </w:tc>
        <w:tc>
          <w:tcPr>
            <w:tcW w:w="1524" w:type="dxa"/>
            <w:tcBorders>
              <w:top w:val="single" w:sz="8" w:space="0" w:color="365F91"/>
              <w:left w:val="single" w:sz="8" w:space="0" w:color="365F91"/>
              <w:bottom w:val="single" w:sz="8" w:space="0" w:color="365F91"/>
              <w:right w:val="single" w:sz="8" w:space="0" w:color="365F91"/>
            </w:tcBorders>
            <w:shd w:val="clear" w:color="auto" w:fill="auto"/>
          </w:tcPr>
          <w:p w:rsidR="00323309" w:rsidRDefault="00323309" w:rsidP="003C28DC">
            <w:pPr>
              <w:pStyle w:val="NoSpacing"/>
              <w:jc w:val="center"/>
              <w:rPr>
                <w:rStyle w:val="WinCalendarBLANKCELLSTYLE1"/>
                <w:rFonts w:ascii="Calibri" w:hAnsi="Calibri"/>
                <w:b/>
                <w:color w:val="1F497D"/>
                <w:sz w:val="24"/>
              </w:rPr>
            </w:pPr>
            <w:r>
              <w:rPr>
                <w:rStyle w:val="WinCalendarBLANKCELLSTYLE1"/>
                <w:rFonts w:ascii="Calibri" w:hAnsi="Calibri"/>
                <w:b/>
                <w:color w:val="1F497D"/>
                <w:sz w:val="24"/>
              </w:rPr>
              <w:t>12/2</w:t>
            </w:r>
          </w:p>
          <w:p w:rsidR="00323309" w:rsidRDefault="00323309" w:rsidP="00323309">
            <w:pPr>
              <w:pStyle w:val="NoSpacing"/>
              <w:jc w:val="center"/>
              <w:rPr>
                <w:rStyle w:val="CalendarNumbers"/>
                <w:rFonts w:ascii="Calibri" w:hAnsi="Calibri"/>
                <w:b w:val="0"/>
                <w:bCs w:val="0"/>
                <w:color w:val="1F497D"/>
                <w:sz w:val="16"/>
                <w:szCs w:val="16"/>
              </w:rPr>
            </w:pPr>
            <w:r>
              <w:rPr>
                <w:rStyle w:val="CalendarNumbers"/>
                <w:rFonts w:ascii="Calibri" w:hAnsi="Calibri"/>
                <w:b w:val="0"/>
                <w:bCs w:val="0"/>
                <w:color w:val="1F497D"/>
                <w:sz w:val="16"/>
                <w:szCs w:val="16"/>
              </w:rPr>
              <w:t>Lesson 3</w:t>
            </w:r>
          </w:p>
          <w:p w:rsidR="00323309" w:rsidRPr="00AB57B5" w:rsidRDefault="00E2160B" w:rsidP="00E2160B">
            <w:pPr>
              <w:jc w:val="center"/>
              <w:rPr>
                <w:rStyle w:val="WinCalendarBLANKCELLSTYLE1"/>
                <w:rFonts w:ascii="Calibri" w:hAnsi="Calibri"/>
                <w:b/>
                <w:color w:val="1F497D"/>
                <w:sz w:val="24"/>
              </w:rPr>
            </w:pPr>
            <w:r>
              <w:rPr>
                <w:rStyle w:val="CalendarNumbers"/>
                <w:b w:val="0"/>
                <w:sz w:val="16"/>
                <w:szCs w:val="16"/>
              </w:rPr>
              <w:t>Solving Polynomial Equations</w:t>
            </w:r>
          </w:p>
        </w:tc>
        <w:tc>
          <w:tcPr>
            <w:tcW w:w="1524" w:type="dxa"/>
            <w:tcBorders>
              <w:top w:val="single" w:sz="8" w:space="0" w:color="365F91"/>
              <w:left w:val="single" w:sz="8" w:space="0" w:color="365F91"/>
              <w:bottom w:val="single" w:sz="8" w:space="0" w:color="365F91"/>
              <w:right w:val="single" w:sz="8" w:space="0" w:color="365F91"/>
            </w:tcBorders>
            <w:shd w:val="clear" w:color="auto" w:fill="auto"/>
          </w:tcPr>
          <w:p w:rsidR="00323309" w:rsidRDefault="00323309" w:rsidP="003C28DC">
            <w:pPr>
              <w:pStyle w:val="NoSpacing"/>
              <w:jc w:val="center"/>
              <w:rPr>
                <w:rStyle w:val="WinCalendarBLANKCELLSTYLE1"/>
                <w:rFonts w:ascii="Calibri" w:hAnsi="Calibri"/>
                <w:b/>
                <w:color w:val="1F497D"/>
                <w:sz w:val="24"/>
              </w:rPr>
            </w:pPr>
            <w:r>
              <w:rPr>
                <w:rStyle w:val="WinCalendarBLANKCELLSTYLE1"/>
                <w:rFonts w:ascii="Calibri" w:hAnsi="Calibri"/>
                <w:b/>
                <w:color w:val="1F497D"/>
                <w:sz w:val="24"/>
              </w:rPr>
              <w:t>12/3</w:t>
            </w:r>
          </w:p>
          <w:p w:rsidR="00E2160B" w:rsidRDefault="00E2160B" w:rsidP="00E2160B">
            <w:pPr>
              <w:pStyle w:val="NoSpacing"/>
              <w:jc w:val="center"/>
              <w:rPr>
                <w:rStyle w:val="CalendarNumbers"/>
                <w:rFonts w:ascii="Calibri" w:hAnsi="Calibri"/>
                <w:b w:val="0"/>
                <w:bCs w:val="0"/>
                <w:color w:val="1F497D"/>
                <w:sz w:val="16"/>
                <w:szCs w:val="16"/>
              </w:rPr>
            </w:pPr>
            <w:r>
              <w:rPr>
                <w:rStyle w:val="CalendarNumbers"/>
                <w:rFonts w:ascii="Calibri" w:hAnsi="Calibri"/>
                <w:b w:val="0"/>
                <w:bCs w:val="0"/>
                <w:color w:val="1F497D"/>
                <w:sz w:val="16"/>
                <w:szCs w:val="16"/>
              </w:rPr>
              <w:t>Lesson 3</w:t>
            </w:r>
          </w:p>
          <w:p w:rsidR="00323309" w:rsidRPr="00AB57B5" w:rsidRDefault="00E2160B" w:rsidP="00E2160B">
            <w:pPr>
              <w:pStyle w:val="NoSpacing"/>
              <w:jc w:val="center"/>
              <w:rPr>
                <w:rStyle w:val="WinCalendarBLANKCELLSTYLE1"/>
                <w:rFonts w:ascii="Calibri" w:hAnsi="Calibri"/>
                <w:color w:val="1F497D"/>
                <w:sz w:val="18"/>
                <w:szCs w:val="18"/>
              </w:rPr>
            </w:pPr>
            <w:r>
              <w:rPr>
                <w:rStyle w:val="CalendarNumbers"/>
                <w:b w:val="0"/>
                <w:sz w:val="16"/>
                <w:szCs w:val="16"/>
              </w:rPr>
              <w:t>Solving Polynomial Equations</w:t>
            </w:r>
          </w:p>
        </w:tc>
        <w:tc>
          <w:tcPr>
            <w:tcW w:w="1524" w:type="dxa"/>
            <w:tcBorders>
              <w:top w:val="single" w:sz="8" w:space="0" w:color="365F91"/>
              <w:left w:val="single" w:sz="8" w:space="0" w:color="365F91"/>
              <w:bottom w:val="single" w:sz="8" w:space="0" w:color="365F91"/>
              <w:right w:val="single" w:sz="8" w:space="0" w:color="365F91"/>
            </w:tcBorders>
            <w:shd w:val="clear" w:color="auto" w:fill="auto"/>
          </w:tcPr>
          <w:p w:rsidR="00323309" w:rsidRDefault="00323309" w:rsidP="003C28DC">
            <w:pPr>
              <w:pStyle w:val="NoSpacing"/>
              <w:jc w:val="center"/>
              <w:rPr>
                <w:rStyle w:val="WinCalendarBLANKCELLSTYLE1"/>
                <w:rFonts w:ascii="Calibri" w:hAnsi="Calibri"/>
                <w:b/>
                <w:color w:val="1F497D"/>
                <w:sz w:val="24"/>
              </w:rPr>
            </w:pPr>
            <w:r>
              <w:rPr>
                <w:rStyle w:val="WinCalendarBLANKCELLSTYLE1"/>
                <w:rFonts w:ascii="Calibri" w:hAnsi="Calibri"/>
                <w:b/>
                <w:color w:val="1F497D"/>
                <w:sz w:val="24"/>
              </w:rPr>
              <w:t>12/4</w:t>
            </w:r>
          </w:p>
          <w:p w:rsidR="00E2160B" w:rsidRDefault="00E2160B" w:rsidP="00E2160B">
            <w:pPr>
              <w:pStyle w:val="NoSpacing"/>
              <w:jc w:val="center"/>
              <w:rPr>
                <w:rStyle w:val="CalendarNumbers"/>
                <w:rFonts w:ascii="Calibri" w:hAnsi="Calibri"/>
                <w:b w:val="0"/>
                <w:bCs w:val="0"/>
                <w:color w:val="1F497D"/>
                <w:sz w:val="16"/>
                <w:szCs w:val="16"/>
              </w:rPr>
            </w:pPr>
            <w:r>
              <w:rPr>
                <w:rStyle w:val="CalendarNumbers"/>
                <w:rFonts w:ascii="Calibri" w:hAnsi="Calibri"/>
                <w:b w:val="0"/>
                <w:bCs w:val="0"/>
                <w:color w:val="1F497D"/>
                <w:sz w:val="16"/>
                <w:szCs w:val="16"/>
              </w:rPr>
              <w:t>Lesson 3</w:t>
            </w:r>
          </w:p>
          <w:p w:rsidR="00323309" w:rsidRPr="00E2160B" w:rsidRDefault="00E2160B" w:rsidP="00E2160B">
            <w:pPr>
              <w:pStyle w:val="NoSpacing"/>
              <w:jc w:val="center"/>
              <w:rPr>
                <w:rStyle w:val="WinCalendarBLANKCELLSTYLE1"/>
                <w:rFonts w:ascii="Calibri" w:hAnsi="Calibri"/>
                <w:b/>
                <w:color w:val="1F497D"/>
                <w:sz w:val="24"/>
              </w:rPr>
            </w:pPr>
            <w:r>
              <w:rPr>
                <w:rStyle w:val="CalendarNumbers"/>
                <w:b w:val="0"/>
                <w:sz w:val="16"/>
                <w:szCs w:val="16"/>
              </w:rPr>
              <w:t>Solving Polynomial Equations</w:t>
            </w:r>
            <w:r w:rsidR="00323309" w:rsidRPr="00702B2F">
              <w:rPr>
                <w:rStyle w:val="WinCalendarBLANKCELLSTYLE1"/>
                <w:rFonts w:ascii="Calibri" w:hAnsi="Calibri"/>
                <w:color w:val="1F497D"/>
                <w:sz w:val="24"/>
              </w:rPr>
              <w:t xml:space="preserve"> </w:t>
            </w:r>
          </w:p>
        </w:tc>
        <w:tc>
          <w:tcPr>
            <w:tcW w:w="1539" w:type="dxa"/>
            <w:tcBorders>
              <w:top w:val="single" w:sz="8" w:space="0" w:color="365F91"/>
              <w:left w:val="single" w:sz="8" w:space="0" w:color="365F91"/>
              <w:bottom w:val="single" w:sz="8" w:space="0" w:color="365F91"/>
              <w:right w:val="single" w:sz="8" w:space="0" w:color="365F91"/>
            </w:tcBorders>
            <w:shd w:val="clear" w:color="auto" w:fill="auto"/>
          </w:tcPr>
          <w:p w:rsidR="00323309" w:rsidRDefault="00323309" w:rsidP="003C28DC">
            <w:pPr>
              <w:pStyle w:val="NoSpacing"/>
              <w:jc w:val="center"/>
              <w:rPr>
                <w:rStyle w:val="WinCalendarBLANKCELLSTYLE1"/>
                <w:rFonts w:ascii="Calibri" w:hAnsi="Calibri"/>
                <w:b/>
                <w:color w:val="1F497D"/>
                <w:sz w:val="24"/>
              </w:rPr>
            </w:pPr>
            <w:r>
              <w:rPr>
                <w:rStyle w:val="WinCalendarBLANKCELLSTYLE1"/>
                <w:rFonts w:ascii="Calibri" w:hAnsi="Calibri"/>
                <w:b/>
                <w:color w:val="1F497D"/>
                <w:sz w:val="24"/>
              </w:rPr>
              <w:t>12/5</w:t>
            </w:r>
          </w:p>
          <w:p w:rsidR="00323309" w:rsidRPr="00E2160B" w:rsidRDefault="00E2160B" w:rsidP="003C28DC">
            <w:pPr>
              <w:pStyle w:val="NoSpacing"/>
              <w:jc w:val="center"/>
              <w:rPr>
                <w:rStyle w:val="WinCalendarBLANKCELLSTYLE1"/>
                <w:rFonts w:ascii="Calibri" w:hAnsi="Calibri"/>
                <w:color w:val="auto"/>
                <w:szCs w:val="16"/>
                <w:highlight w:val="green"/>
              </w:rPr>
            </w:pPr>
            <w:r w:rsidRPr="00E2160B">
              <w:rPr>
                <w:rStyle w:val="WinCalendarBLANKCELLSTYLE1"/>
                <w:rFonts w:ascii="Calibri" w:hAnsi="Calibri"/>
                <w:color w:val="auto"/>
                <w:szCs w:val="16"/>
                <w:highlight w:val="green"/>
              </w:rPr>
              <w:t>Check up 1</w:t>
            </w:r>
          </w:p>
          <w:p w:rsidR="00E2160B" w:rsidRPr="00702B2F" w:rsidRDefault="00E2160B" w:rsidP="003C28DC">
            <w:pPr>
              <w:pStyle w:val="NoSpacing"/>
              <w:jc w:val="center"/>
              <w:rPr>
                <w:rStyle w:val="WinCalendarBLANKCELLSTYLE1"/>
                <w:rFonts w:ascii="Calibri" w:hAnsi="Calibri"/>
                <w:color w:val="auto"/>
                <w:szCs w:val="16"/>
              </w:rPr>
            </w:pPr>
            <w:r w:rsidRPr="00E2160B">
              <w:rPr>
                <w:rStyle w:val="WinCalendarBLANKCELLSTYLE1"/>
                <w:rFonts w:ascii="Calibri" w:hAnsi="Calibri"/>
                <w:color w:val="auto"/>
                <w:szCs w:val="16"/>
                <w:highlight w:val="green"/>
              </w:rPr>
              <w:t>(re-teaching flexible day)</w:t>
            </w:r>
          </w:p>
        </w:tc>
        <w:tc>
          <w:tcPr>
            <w:tcW w:w="1509" w:type="dxa"/>
            <w:tcBorders>
              <w:top w:val="single" w:sz="8" w:space="0" w:color="365F91"/>
              <w:left w:val="single" w:sz="8" w:space="0" w:color="365F91"/>
              <w:bottom w:val="single" w:sz="8" w:space="0" w:color="365F91"/>
              <w:right w:val="single" w:sz="8" w:space="0" w:color="365F91"/>
            </w:tcBorders>
            <w:shd w:val="clear" w:color="auto" w:fill="FDE9D9"/>
          </w:tcPr>
          <w:p w:rsidR="00323309" w:rsidRDefault="00323309" w:rsidP="003C28DC">
            <w:pPr>
              <w:pStyle w:val="NoSpacing"/>
              <w:jc w:val="center"/>
              <w:rPr>
                <w:rStyle w:val="WinCalendarBLANKCELLSTYLE1"/>
                <w:rFonts w:ascii="Calibri" w:hAnsi="Calibri"/>
                <w:b/>
                <w:color w:val="1F497D"/>
                <w:sz w:val="24"/>
              </w:rPr>
            </w:pPr>
            <w:r>
              <w:rPr>
                <w:rStyle w:val="WinCalendarBLANKCELLSTYLE1"/>
                <w:rFonts w:ascii="Calibri" w:hAnsi="Calibri"/>
                <w:b/>
                <w:color w:val="1F497D"/>
                <w:sz w:val="24"/>
              </w:rPr>
              <w:t>12/6</w:t>
            </w:r>
          </w:p>
          <w:p w:rsidR="00323309" w:rsidRPr="00AB57B5" w:rsidRDefault="00323309" w:rsidP="003C28DC">
            <w:pPr>
              <w:jc w:val="center"/>
              <w:rPr>
                <w:rStyle w:val="WinCalendarBLANKCELLSTYLE1"/>
                <w:rFonts w:ascii="Calibri" w:hAnsi="Calibri"/>
                <w:b/>
                <w:color w:val="1F497D"/>
                <w:sz w:val="24"/>
              </w:rPr>
            </w:pPr>
          </w:p>
        </w:tc>
      </w:tr>
      <w:tr w:rsidR="00323309" w:rsidRPr="00AB57B5" w:rsidTr="003C28DC">
        <w:trPr>
          <w:cantSplit/>
          <w:trHeight w:hRule="exact" w:val="1152"/>
          <w:jc w:val="center"/>
        </w:trPr>
        <w:tc>
          <w:tcPr>
            <w:tcW w:w="1524" w:type="dxa"/>
            <w:tcBorders>
              <w:top w:val="single" w:sz="8" w:space="0" w:color="365F91"/>
              <w:left w:val="single" w:sz="8" w:space="0" w:color="365F91"/>
              <w:bottom w:val="single" w:sz="8" w:space="0" w:color="365F91"/>
              <w:right w:val="single" w:sz="8" w:space="0" w:color="365F91"/>
            </w:tcBorders>
            <w:shd w:val="clear" w:color="auto" w:fill="FDE9D9"/>
          </w:tcPr>
          <w:p w:rsidR="00323309" w:rsidRDefault="00323309" w:rsidP="003C28DC">
            <w:pPr>
              <w:pStyle w:val="NoSpacing"/>
              <w:jc w:val="center"/>
              <w:rPr>
                <w:rStyle w:val="WinCalendarBLANKCELLSTYLE1"/>
                <w:rFonts w:ascii="Calibri" w:hAnsi="Calibri"/>
                <w:b/>
                <w:color w:val="1F497D"/>
                <w:sz w:val="24"/>
              </w:rPr>
            </w:pPr>
            <w:r>
              <w:rPr>
                <w:rStyle w:val="WinCalendarBLANKCELLSTYLE1"/>
                <w:rFonts w:ascii="Calibri" w:hAnsi="Calibri"/>
                <w:b/>
                <w:color w:val="1F497D"/>
                <w:sz w:val="24"/>
              </w:rPr>
              <w:t>12/7</w:t>
            </w:r>
          </w:p>
          <w:p w:rsidR="00323309" w:rsidRPr="00AB57B5" w:rsidRDefault="00323309" w:rsidP="003C28DC">
            <w:pPr>
              <w:jc w:val="center"/>
              <w:rPr>
                <w:rStyle w:val="WinCalendarBLANKCELLSTYLE1"/>
                <w:rFonts w:ascii="Calibri" w:hAnsi="Calibri"/>
                <w:b/>
                <w:color w:val="1F497D"/>
                <w:sz w:val="24"/>
              </w:rPr>
            </w:pPr>
          </w:p>
        </w:tc>
        <w:tc>
          <w:tcPr>
            <w:tcW w:w="1713" w:type="dxa"/>
            <w:tcBorders>
              <w:top w:val="single" w:sz="8" w:space="0" w:color="365F91"/>
              <w:left w:val="single" w:sz="8" w:space="0" w:color="365F91"/>
              <w:bottom w:val="single" w:sz="8" w:space="0" w:color="365F91"/>
              <w:right w:val="single" w:sz="8" w:space="0" w:color="365F91"/>
            </w:tcBorders>
            <w:shd w:val="clear" w:color="auto" w:fill="auto"/>
          </w:tcPr>
          <w:p w:rsidR="00323309" w:rsidRDefault="00323309" w:rsidP="003C28DC">
            <w:pPr>
              <w:pStyle w:val="NoSpacing"/>
              <w:jc w:val="center"/>
              <w:rPr>
                <w:rStyle w:val="WinCalendarBLANKCELLSTYLE1"/>
                <w:rFonts w:ascii="Calibri" w:hAnsi="Calibri"/>
                <w:b/>
                <w:color w:val="1F497D"/>
                <w:sz w:val="24"/>
              </w:rPr>
            </w:pPr>
            <w:r>
              <w:rPr>
                <w:rStyle w:val="WinCalendarBLANKCELLSTYLE1"/>
                <w:rFonts w:ascii="Calibri" w:hAnsi="Calibri"/>
                <w:b/>
                <w:color w:val="1F497D"/>
                <w:sz w:val="24"/>
              </w:rPr>
              <w:t>12/8</w:t>
            </w:r>
          </w:p>
          <w:p w:rsidR="00E2160B" w:rsidRDefault="00E2160B" w:rsidP="00E2160B">
            <w:pPr>
              <w:pStyle w:val="NoSpacing"/>
              <w:jc w:val="center"/>
              <w:rPr>
                <w:rStyle w:val="CalendarNumbers"/>
                <w:rFonts w:ascii="Calibri" w:hAnsi="Calibri"/>
                <w:b w:val="0"/>
                <w:bCs w:val="0"/>
                <w:color w:val="1F497D"/>
                <w:sz w:val="16"/>
                <w:szCs w:val="16"/>
              </w:rPr>
            </w:pPr>
            <w:r>
              <w:rPr>
                <w:rStyle w:val="CalendarNumbers"/>
                <w:rFonts w:ascii="Calibri" w:hAnsi="Calibri"/>
                <w:b w:val="0"/>
                <w:bCs w:val="0"/>
                <w:color w:val="1F497D"/>
                <w:sz w:val="16"/>
                <w:szCs w:val="16"/>
              </w:rPr>
              <w:t>Lesson 4</w:t>
            </w:r>
          </w:p>
          <w:p w:rsidR="00323309" w:rsidRPr="00E2160B" w:rsidRDefault="00E2160B" w:rsidP="00E2160B">
            <w:pPr>
              <w:pStyle w:val="NoSpacing"/>
              <w:jc w:val="center"/>
              <w:rPr>
                <w:rStyle w:val="WinCalendarBLANKCELLSTYLE1"/>
                <w:rFonts w:ascii="Calibri" w:hAnsi="Calibri"/>
                <w:b/>
                <w:color w:val="1F497D"/>
                <w:szCs w:val="16"/>
              </w:rPr>
            </w:pPr>
            <w:r w:rsidRPr="00E2160B">
              <w:rPr>
                <w:rStyle w:val="CalendarNumbers"/>
                <w:b w:val="0"/>
                <w:sz w:val="16"/>
                <w:szCs w:val="16"/>
              </w:rPr>
              <w:t>Dividing Polynomials</w:t>
            </w:r>
          </w:p>
        </w:tc>
        <w:tc>
          <w:tcPr>
            <w:tcW w:w="1524" w:type="dxa"/>
            <w:tcBorders>
              <w:top w:val="single" w:sz="8" w:space="0" w:color="365F91"/>
              <w:left w:val="single" w:sz="8" w:space="0" w:color="365F91"/>
              <w:bottom w:val="single" w:sz="8" w:space="0" w:color="365F91"/>
              <w:right w:val="single" w:sz="8" w:space="0" w:color="365F91"/>
            </w:tcBorders>
            <w:shd w:val="clear" w:color="auto" w:fill="FFFFFF"/>
          </w:tcPr>
          <w:p w:rsidR="00323309" w:rsidRDefault="00323309" w:rsidP="003C28DC">
            <w:pPr>
              <w:pStyle w:val="NoSpacing"/>
              <w:jc w:val="center"/>
              <w:rPr>
                <w:rStyle w:val="WinCalendarBLANKCELLSTYLE1"/>
                <w:rFonts w:ascii="Calibri" w:hAnsi="Calibri"/>
                <w:b/>
                <w:color w:val="1F497D"/>
                <w:sz w:val="24"/>
              </w:rPr>
            </w:pPr>
            <w:r>
              <w:rPr>
                <w:rStyle w:val="WinCalendarBLANKCELLSTYLE1"/>
                <w:rFonts w:ascii="Calibri" w:hAnsi="Calibri"/>
                <w:b/>
                <w:color w:val="1F497D"/>
                <w:sz w:val="24"/>
              </w:rPr>
              <w:t>12/9</w:t>
            </w:r>
          </w:p>
          <w:p w:rsidR="00E2160B" w:rsidRDefault="00E2160B" w:rsidP="00E2160B">
            <w:pPr>
              <w:pStyle w:val="NoSpacing"/>
              <w:jc w:val="center"/>
              <w:rPr>
                <w:rStyle w:val="CalendarNumbers"/>
                <w:rFonts w:ascii="Calibri" w:hAnsi="Calibri"/>
                <w:b w:val="0"/>
                <w:bCs w:val="0"/>
                <w:color w:val="1F497D"/>
                <w:sz w:val="16"/>
                <w:szCs w:val="16"/>
              </w:rPr>
            </w:pPr>
            <w:r>
              <w:rPr>
                <w:rStyle w:val="CalendarNumbers"/>
                <w:rFonts w:ascii="Calibri" w:hAnsi="Calibri"/>
                <w:b w:val="0"/>
                <w:bCs w:val="0"/>
                <w:color w:val="1F497D"/>
                <w:sz w:val="16"/>
                <w:szCs w:val="16"/>
              </w:rPr>
              <w:t>Lesson 4</w:t>
            </w:r>
          </w:p>
          <w:p w:rsidR="00323309" w:rsidRPr="00E2160B" w:rsidRDefault="00E2160B" w:rsidP="00E2160B">
            <w:pPr>
              <w:pStyle w:val="NoSpacing"/>
              <w:jc w:val="center"/>
              <w:rPr>
                <w:rStyle w:val="CalendarNumbers"/>
                <w:rFonts w:ascii="Calibri" w:hAnsi="Calibri"/>
                <w:bCs w:val="0"/>
                <w:color w:val="1F497D"/>
              </w:rPr>
            </w:pPr>
            <w:r w:rsidRPr="00E2160B">
              <w:rPr>
                <w:rStyle w:val="CalendarNumbers"/>
                <w:b w:val="0"/>
                <w:sz w:val="16"/>
                <w:szCs w:val="16"/>
              </w:rPr>
              <w:t>Dividing Polynomi</w:t>
            </w:r>
            <w:r>
              <w:rPr>
                <w:rStyle w:val="CalendarNumbers"/>
                <w:b w:val="0"/>
                <w:sz w:val="16"/>
                <w:szCs w:val="16"/>
              </w:rPr>
              <w:t>al</w:t>
            </w:r>
          </w:p>
          <w:p w:rsidR="00323309" w:rsidRPr="00323309" w:rsidRDefault="00323309" w:rsidP="003C28DC">
            <w:pPr>
              <w:pStyle w:val="NoSpacing"/>
              <w:jc w:val="center"/>
              <w:rPr>
                <w:rStyle w:val="CalendarNumbers"/>
                <w:rFonts w:ascii="Calibri" w:hAnsi="Calibri"/>
                <w:b w:val="0"/>
                <w:bCs w:val="0"/>
                <w:color w:val="1F497D"/>
                <w:sz w:val="16"/>
                <w:szCs w:val="16"/>
              </w:rPr>
            </w:pPr>
          </w:p>
        </w:tc>
        <w:tc>
          <w:tcPr>
            <w:tcW w:w="1524" w:type="dxa"/>
            <w:tcBorders>
              <w:top w:val="single" w:sz="8" w:space="0" w:color="365F91"/>
              <w:left w:val="single" w:sz="8" w:space="0" w:color="365F91"/>
              <w:bottom w:val="single" w:sz="8" w:space="0" w:color="365F91"/>
              <w:right w:val="single" w:sz="8" w:space="0" w:color="365F91"/>
            </w:tcBorders>
            <w:shd w:val="clear" w:color="auto" w:fill="FFFFFF"/>
          </w:tcPr>
          <w:p w:rsidR="00323309" w:rsidRDefault="00323309" w:rsidP="003C28DC">
            <w:pPr>
              <w:pStyle w:val="NoSpacing"/>
              <w:jc w:val="center"/>
              <w:rPr>
                <w:rStyle w:val="WinCalendarBLANKCELLSTYLE1"/>
                <w:rFonts w:ascii="Calibri" w:hAnsi="Calibri"/>
                <w:b/>
                <w:color w:val="1F497D"/>
                <w:sz w:val="24"/>
              </w:rPr>
            </w:pPr>
            <w:r>
              <w:rPr>
                <w:rStyle w:val="WinCalendarBLANKCELLSTYLE1"/>
                <w:rFonts w:ascii="Calibri" w:hAnsi="Calibri"/>
                <w:b/>
                <w:color w:val="1F497D"/>
                <w:sz w:val="24"/>
              </w:rPr>
              <w:t>12/10</w:t>
            </w:r>
          </w:p>
          <w:p w:rsidR="00E2160B" w:rsidRDefault="00E2160B" w:rsidP="00E2160B">
            <w:pPr>
              <w:pStyle w:val="NoSpacing"/>
              <w:jc w:val="center"/>
              <w:rPr>
                <w:rStyle w:val="CalendarNumbers"/>
                <w:rFonts w:ascii="Calibri" w:hAnsi="Calibri"/>
                <w:b w:val="0"/>
                <w:bCs w:val="0"/>
                <w:color w:val="1F497D"/>
                <w:sz w:val="16"/>
                <w:szCs w:val="16"/>
              </w:rPr>
            </w:pPr>
            <w:r>
              <w:rPr>
                <w:rStyle w:val="CalendarNumbers"/>
                <w:rFonts w:ascii="Calibri" w:hAnsi="Calibri"/>
                <w:b w:val="0"/>
                <w:bCs w:val="0"/>
                <w:color w:val="1F497D"/>
                <w:sz w:val="16"/>
                <w:szCs w:val="16"/>
              </w:rPr>
              <w:t>Lesson 4</w:t>
            </w:r>
          </w:p>
          <w:p w:rsidR="00323309" w:rsidRPr="00AB57B5" w:rsidRDefault="00E2160B" w:rsidP="00E2160B">
            <w:pPr>
              <w:jc w:val="center"/>
              <w:rPr>
                <w:rStyle w:val="CalendarNumbers"/>
                <w:rFonts w:ascii="Calibri" w:hAnsi="Calibri"/>
                <w:bCs w:val="0"/>
                <w:color w:val="1F497D"/>
              </w:rPr>
            </w:pPr>
            <w:r w:rsidRPr="00E2160B">
              <w:rPr>
                <w:rStyle w:val="CalendarNumbers"/>
                <w:b w:val="0"/>
                <w:sz w:val="16"/>
                <w:szCs w:val="16"/>
              </w:rPr>
              <w:t>Dividing Polynomials</w:t>
            </w:r>
          </w:p>
        </w:tc>
        <w:tc>
          <w:tcPr>
            <w:tcW w:w="1524" w:type="dxa"/>
            <w:tcBorders>
              <w:top w:val="single" w:sz="8" w:space="0" w:color="365F91"/>
              <w:left w:val="single" w:sz="8" w:space="0" w:color="365F91"/>
              <w:bottom w:val="single" w:sz="8" w:space="0" w:color="365F91"/>
              <w:right w:val="single" w:sz="8" w:space="0" w:color="365F91"/>
            </w:tcBorders>
            <w:shd w:val="clear" w:color="auto" w:fill="FFFFFF"/>
          </w:tcPr>
          <w:p w:rsidR="00323309" w:rsidRDefault="00323309" w:rsidP="003C28DC">
            <w:pPr>
              <w:pStyle w:val="NoSpacing"/>
              <w:jc w:val="center"/>
              <w:rPr>
                <w:rStyle w:val="WinCalendarBLANKCELLSTYLE1"/>
                <w:rFonts w:ascii="Calibri" w:hAnsi="Calibri"/>
                <w:b/>
                <w:color w:val="1F497D"/>
                <w:sz w:val="24"/>
              </w:rPr>
            </w:pPr>
            <w:r>
              <w:rPr>
                <w:rStyle w:val="WinCalendarBLANKCELLSTYLE1"/>
                <w:rFonts w:ascii="Calibri" w:hAnsi="Calibri"/>
                <w:b/>
                <w:color w:val="1F497D"/>
                <w:sz w:val="24"/>
              </w:rPr>
              <w:t>12/11</w:t>
            </w:r>
          </w:p>
          <w:p w:rsidR="00323309" w:rsidRDefault="00E2160B" w:rsidP="003C28DC">
            <w:pPr>
              <w:pStyle w:val="NoSpacing"/>
              <w:jc w:val="center"/>
              <w:rPr>
                <w:rStyle w:val="CalendarNumbers"/>
                <w:rFonts w:ascii="Calibri" w:hAnsi="Calibri"/>
                <w:b w:val="0"/>
                <w:bCs w:val="0"/>
                <w:color w:val="1F497D"/>
                <w:sz w:val="16"/>
                <w:szCs w:val="16"/>
              </w:rPr>
            </w:pPr>
            <w:r>
              <w:rPr>
                <w:rStyle w:val="CalendarNumbers"/>
                <w:rFonts w:ascii="Calibri" w:hAnsi="Calibri"/>
                <w:b w:val="0"/>
                <w:bCs w:val="0"/>
                <w:color w:val="1F497D"/>
                <w:sz w:val="16"/>
                <w:szCs w:val="16"/>
              </w:rPr>
              <w:t xml:space="preserve">Performance Assessment </w:t>
            </w:r>
          </w:p>
          <w:p w:rsidR="00E2160B" w:rsidRPr="00AB57B5" w:rsidRDefault="00E2160B" w:rsidP="003C28DC">
            <w:pPr>
              <w:pStyle w:val="NoSpacing"/>
              <w:jc w:val="center"/>
              <w:rPr>
                <w:rStyle w:val="CalendarNumbers"/>
                <w:rFonts w:ascii="Calibri" w:hAnsi="Calibri"/>
                <w:b w:val="0"/>
                <w:bCs w:val="0"/>
                <w:color w:val="1F497D"/>
              </w:rPr>
            </w:pPr>
            <w:r>
              <w:rPr>
                <w:rStyle w:val="CalendarNumbers"/>
                <w:rFonts w:ascii="Calibri" w:hAnsi="Calibri"/>
                <w:b w:val="0"/>
                <w:bCs w:val="0"/>
                <w:color w:val="1F497D"/>
                <w:sz w:val="16"/>
                <w:szCs w:val="16"/>
              </w:rPr>
              <w:t>(Critical Area Task 1)</w:t>
            </w:r>
          </w:p>
        </w:tc>
        <w:tc>
          <w:tcPr>
            <w:tcW w:w="1539" w:type="dxa"/>
            <w:tcBorders>
              <w:top w:val="single" w:sz="8" w:space="0" w:color="365F91"/>
              <w:left w:val="single" w:sz="8" w:space="0" w:color="365F91"/>
              <w:bottom w:val="single" w:sz="8" w:space="0" w:color="365F91"/>
              <w:right w:val="single" w:sz="8" w:space="0" w:color="365F91"/>
            </w:tcBorders>
            <w:shd w:val="clear" w:color="auto" w:fill="FFFFFF"/>
          </w:tcPr>
          <w:p w:rsidR="00323309" w:rsidRDefault="00323309" w:rsidP="003C28DC">
            <w:pPr>
              <w:pStyle w:val="NoSpacing"/>
              <w:jc w:val="center"/>
              <w:rPr>
                <w:rStyle w:val="WinCalendarBLANKCELLSTYLE1"/>
                <w:rFonts w:ascii="Calibri" w:hAnsi="Calibri"/>
                <w:b/>
                <w:color w:val="1F497D"/>
                <w:sz w:val="24"/>
              </w:rPr>
            </w:pPr>
            <w:r>
              <w:rPr>
                <w:rStyle w:val="WinCalendarBLANKCELLSTYLE1"/>
                <w:rFonts w:ascii="Calibri" w:hAnsi="Calibri"/>
                <w:b/>
                <w:color w:val="1F497D"/>
                <w:sz w:val="24"/>
              </w:rPr>
              <w:t>12/12</w:t>
            </w:r>
          </w:p>
          <w:p w:rsidR="00E2160B" w:rsidRDefault="00E2160B" w:rsidP="00E2160B">
            <w:pPr>
              <w:pStyle w:val="NoSpacing"/>
              <w:jc w:val="center"/>
              <w:rPr>
                <w:rStyle w:val="CalendarNumbers"/>
                <w:rFonts w:ascii="Calibri" w:hAnsi="Calibri"/>
                <w:b w:val="0"/>
                <w:bCs w:val="0"/>
                <w:color w:val="1F497D"/>
                <w:sz w:val="16"/>
                <w:szCs w:val="16"/>
              </w:rPr>
            </w:pPr>
            <w:r>
              <w:rPr>
                <w:rStyle w:val="CalendarNumbers"/>
                <w:rFonts w:ascii="Calibri" w:hAnsi="Calibri"/>
                <w:b w:val="0"/>
                <w:bCs w:val="0"/>
                <w:color w:val="1F497D"/>
                <w:sz w:val="16"/>
                <w:szCs w:val="16"/>
              </w:rPr>
              <w:t>Lesson 5</w:t>
            </w:r>
          </w:p>
          <w:p w:rsidR="00323309" w:rsidRPr="00AB57B5" w:rsidRDefault="00E2160B" w:rsidP="00E2160B">
            <w:pPr>
              <w:pStyle w:val="NoSpacing"/>
              <w:rPr>
                <w:rStyle w:val="CalendarNumbers"/>
                <w:rFonts w:ascii="Calibri" w:hAnsi="Calibri"/>
                <w:bCs w:val="0"/>
                <w:color w:val="1F497D"/>
              </w:rPr>
            </w:pPr>
            <w:r>
              <w:rPr>
                <w:rStyle w:val="CalendarNumbers"/>
                <w:b w:val="0"/>
                <w:sz w:val="16"/>
                <w:szCs w:val="16"/>
              </w:rPr>
              <w:t>Polynomial Models in the Real World</w:t>
            </w:r>
          </w:p>
        </w:tc>
        <w:tc>
          <w:tcPr>
            <w:tcW w:w="1509" w:type="dxa"/>
            <w:tcBorders>
              <w:top w:val="single" w:sz="8" w:space="0" w:color="365F91"/>
              <w:left w:val="single" w:sz="8" w:space="0" w:color="365F91"/>
              <w:bottom w:val="single" w:sz="8" w:space="0" w:color="365F91"/>
              <w:right w:val="single" w:sz="8" w:space="0" w:color="365F91"/>
            </w:tcBorders>
            <w:shd w:val="clear" w:color="auto" w:fill="FDE9D9"/>
          </w:tcPr>
          <w:p w:rsidR="00323309" w:rsidRDefault="00323309" w:rsidP="003C28DC">
            <w:pPr>
              <w:pStyle w:val="NoSpacing"/>
              <w:jc w:val="center"/>
              <w:rPr>
                <w:rStyle w:val="WinCalendarBLANKCELLSTYLE1"/>
                <w:rFonts w:ascii="Calibri" w:hAnsi="Calibri"/>
                <w:b/>
                <w:color w:val="1F497D"/>
                <w:sz w:val="24"/>
              </w:rPr>
            </w:pPr>
            <w:r>
              <w:rPr>
                <w:rStyle w:val="WinCalendarBLANKCELLSTYLE1"/>
                <w:rFonts w:ascii="Calibri" w:hAnsi="Calibri"/>
                <w:b/>
                <w:color w:val="1F497D"/>
                <w:sz w:val="24"/>
              </w:rPr>
              <w:t>12/13</w:t>
            </w:r>
          </w:p>
          <w:p w:rsidR="00323309" w:rsidRPr="00AB57B5" w:rsidRDefault="00323309" w:rsidP="003C28DC">
            <w:pPr>
              <w:rPr>
                <w:rStyle w:val="CalendarNumbers"/>
                <w:rFonts w:ascii="Calibri" w:hAnsi="Calibri"/>
                <w:bCs w:val="0"/>
                <w:color w:val="1F497D"/>
              </w:rPr>
            </w:pPr>
          </w:p>
        </w:tc>
      </w:tr>
      <w:tr w:rsidR="00323309" w:rsidRPr="00AB57B5" w:rsidTr="003C28DC">
        <w:trPr>
          <w:cantSplit/>
          <w:trHeight w:hRule="exact" w:val="1152"/>
          <w:jc w:val="center"/>
        </w:trPr>
        <w:tc>
          <w:tcPr>
            <w:tcW w:w="1524" w:type="dxa"/>
            <w:tcBorders>
              <w:top w:val="single" w:sz="8" w:space="0" w:color="365F91"/>
              <w:left w:val="single" w:sz="8" w:space="0" w:color="365F91"/>
              <w:bottom w:val="single" w:sz="8" w:space="0" w:color="365F91"/>
              <w:right w:val="single" w:sz="8" w:space="0" w:color="365F91"/>
            </w:tcBorders>
            <w:shd w:val="clear" w:color="auto" w:fill="FDE9D9"/>
          </w:tcPr>
          <w:p w:rsidR="00323309" w:rsidRDefault="00323309" w:rsidP="003C28DC">
            <w:pPr>
              <w:pStyle w:val="NoSpacing"/>
              <w:jc w:val="center"/>
              <w:rPr>
                <w:rStyle w:val="WinCalendarBLANKCELLSTYLE1"/>
                <w:rFonts w:ascii="Calibri" w:hAnsi="Calibri"/>
                <w:b/>
                <w:color w:val="1F497D"/>
                <w:sz w:val="24"/>
              </w:rPr>
            </w:pPr>
            <w:r>
              <w:rPr>
                <w:rStyle w:val="WinCalendarBLANKCELLSTYLE1"/>
                <w:rFonts w:ascii="Calibri" w:hAnsi="Calibri"/>
                <w:b/>
                <w:color w:val="1F497D"/>
                <w:sz w:val="24"/>
              </w:rPr>
              <w:t>12/14</w:t>
            </w:r>
          </w:p>
          <w:p w:rsidR="00323309" w:rsidRPr="00AB57B5" w:rsidRDefault="00323309" w:rsidP="003C28DC">
            <w:pPr>
              <w:jc w:val="center"/>
              <w:rPr>
                <w:rStyle w:val="WinCalendarBLANKCELLSTYLE1"/>
                <w:rFonts w:ascii="Calibri" w:hAnsi="Calibri"/>
                <w:b/>
                <w:color w:val="1F497D"/>
                <w:sz w:val="24"/>
              </w:rPr>
            </w:pPr>
          </w:p>
        </w:tc>
        <w:tc>
          <w:tcPr>
            <w:tcW w:w="1713" w:type="dxa"/>
            <w:tcBorders>
              <w:top w:val="single" w:sz="8" w:space="0" w:color="365F91"/>
              <w:left w:val="single" w:sz="8" w:space="0" w:color="365F91"/>
              <w:bottom w:val="single" w:sz="8" w:space="0" w:color="365F91"/>
              <w:right w:val="single" w:sz="8" w:space="0" w:color="365F91"/>
            </w:tcBorders>
            <w:shd w:val="clear" w:color="auto" w:fill="auto"/>
          </w:tcPr>
          <w:p w:rsidR="00323309" w:rsidRDefault="00323309" w:rsidP="003C28DC">
            <w:pPr>
              <w:pStyle w:val="NoSpacing"/>
              <w:jc w:val="center"/>
              <w:rPr>
                <w:rStyle w:val="WinCalendarBLANKCELLSTYLE1"/>
                <w:rFonts w:ascii="Calibri" w:hAnsi="Calibri"/>
                <w:b/>
                <w:color w:val="1F497D"/>
                <w:sz w:val="24"/>
              </w:rPr>
            </w:pPr>
            <w:r>
              <w:rPr>
                <w:rStyle w:val="WinCalendarBLANKCELLSTYLE1"/>
                <w:rFonts w:ascii="Calibri" w:hAnsi="Calibri"/>
                <w:b/>
                <w:color w:val="1F497D"/>
                <w:sz w:val="24"/>
              </w:rPr>
              <w:t>12/15</w:t>
            </w:r>
          </w:p>
          <w:p w:rsidR="00E2160B" w:rsidRDefault="00E2160B" w:rsidP="00E2160B">
            <w:pPr>
              <w:pStyle w:val="NoSpacing"/>
              <w:jc w:val="center"/>
              <w:rPr>
                <w:rStyle w:val="CalendarNumbers"/>
                <w:rFonts w:ascii="Calibri" w:hAnsi="Calibri"/>
                <w:b w:val="0"/>
                <w:bCs w:val="0"/>
                <w:color w:val="1F497D"/>
                <w:sz w:val="16"/>
                <w:szCs w:val="16"/>
              </w:rPr>
            </w:pPr>
            <w:r>
              <w:rPr>
                <w:rStyle w:val="CalendarNumbers"/>
                <w:rFonts w:ascii="Calibri" w:hAnsi="Calibri"/>
                <w:b w:val="0"/>
                <w:bCs w:val="0"/>
                <w:color w:val="1F497D"/>
                <w:sz w:val="16"/>
                <w:szCs w:val="16"/>
              </w:rPr>
              <w:t>Lesson 5</w:t>
            </w:r>
          </w:p>
          <w:p w:rsidR="00323309" w:rsidRPr="00AB57B5" w:rsidRDefault="00E2160B" w:rsidP="00E2160B">
            <w:pPr>
              <w:pStyle w:val="NoSpacing"/>
              <w:jc w:val="center"/>
              <w:rPr>
                <w:rStyle w:val="WinCalendarBLANKCELLSTYLE1"/>
                <w:rFonts w:ascii="Calibri" w:hAnsi="Calibri"/>
                <w:i/>
                <w:color w:val="1F497D"/>
                <w:sz w:val="18"/>
                <w:szCs w:val="18"/>
              </w:rPr>
            </w:pPr>
            <w:r>
              <w:rPr>
                <w:rStyle w:val="CalendarNumbers"/>
                <w:b w:val="0"/>
                <w:sz w:val="16"/>
                <w:szCs w:val="16"/>
              </w:rPr>
              <w:t>Polynomial Models in the Real World</w:t>
            </w:r>
          </w:p>
        </w:tc>
        <w:tc>
          <w:tcPr>
            <w:tcW w:w="1524" w:type="dxa"/>
            <w:tcBorders>
              <w:top w:val="single" w:sz="8" w:space="0" w:color="365F91"/>
              <w:left w:val="single" w:sz="8" w:space="0" w:color="365F91"/>
              <w:bottom w:val="single" w:sz="8" w:space="0" w:color="365F91"/>
              <w:right w:val="single" w:sz="8" w:space="0" w:color="365F91"/>
            </w:tcBorders>
            <w:shd w:val="clear" w:color="auto" w:fill="auto"/>
          </w:tcPr>
          <w:p w:rsidR="00323309" w:rsidRDefault="00323309" w:rsidP="003C28DC">
            <w:pPr>
              <w:pStyle w:val="NoSpacing"/>
              <w:jc w:val="center"/>
              <w:rPr>
                <w:rStyle w:val="WinCalendarBLANKCELLSTYLE1"/>
                <w:rFonts w:ascii="Calibri" w:hAnsi="Calibri"/>
                <w:b/>
                <w:color w:val="1F497D"/>
                <w:sz w:val="24"/>
              </w:rPr>
            </w:pPr>
            <w:r>
              <w:rPr>
                <w:rStyle w:val="WinCalendarBLANKCELLSTYLE1"/>
                <w:rFonts w:ascii="Calibri" w:hAnsi="Calibri"/>
                <w:b/>
                <w:color w:val="1F497D"/>
                <w:sz w:val="24"/>
              </w:rPr>
              <w:t>12/16</w:t>
            </w:r>
          </w:p>
          <w:p w:rsidR="00E2160B" w:rsidRDefault="00E2160B" w:rsidP="00E2160B">
            <w:pPr>
              <w:pStyle w:val="NoSpacing"/>
              <w:jc w:val="center"/>
              <w:rPr>
                <w:rStyle w:val="CalendarNumbers"/>
                <w:rFonts w:ascii="Calibri" w:hAnsi="Calibri"/>
                <w:b w:val="0"/>
                <w:bCs w:val="0"/>
                <w:color w:val="1F497D"/>
                <w:sz w:val="16"/>
                <w:szCs w:val="16"/>
              </w:rPr>
            </w:pPr>
            <w:r>
              <w:rPr>
                <w:rStyle w:val="CalendarNumbers"/>
                <w:rFonts w:ascii="Calibri" w:hAnsi="Calibri"/>
                <w:b w:val="0"/>
                <w:bCs w:val="0"/>
                <w:color w:val="1F497D"/>
                <w:sz w:val="16"/>
                <w:szCs w:val="16"/>
              </w:rPr>
              <w:t>Lesson 5</w:t>
            </w:r>
          </w:p>
          <w:p w:rsidR="00323309" w:rsidRPr="00AB57B5" w:rsidRDefault="00E2160B" w:rsidP="00E2160B">
            <w:pPr>
              <w:pStyle w:val="NoSpacing"/>
              <w:jc w:val="center"/>
              <w:rPr>
                <w:rStyle w:val="WinCalendarBLANKCELLSTYLE1"/>
                <w:rFonts w:ascii="Calibri" w:hAnsi="Calibri"/>
                <w:b/>
                <w:color w:val="1F497D"/>
                <w:sz w:val="24"/>
              </w:rPr>
            </w:pPr>
            <w:r>
              <w:rPr>
                <w:rStyle w:val="CalendarNumbers"/>
                <w:b w:val="0"/>
                <w:sz w:val="16"/>
                <w:szCs w:val="16"/>
              </w:rPr>
              <w:t>Polynomial Models in the Real World</w:t>
            </w:r>
          </w:p>
        </w:tc>
        <w:tc>
          <w:tcPr>
            <w:tcW w:w="1524" w:type="dxa"/>
            <w:tcBorders>
              <w:top w:val="single" w:sz="8" w:space="0" w:color="365F91"/>
              <w:left w:val="single" w:sz="8" w:space="0" w:color="365F91"/>
              <w:bottom w:val="single" w:sz="8" w:space="0" w:color="365F91"/>
              <w:right w:val="single" w:sz="8" w:space="0" w:color="365F91"/>
            </w:tcBorders>
            <w:shd w:val="clear" w:color="auto" w:fill="auto"/>
          </w:tcPr>
          <w:p w:rsidR="00323309" w:rsidRDefault="00323309" w:rsidP="003C28DC">
            <w:pPr>
              <w:pStyle w:val="NoSpacing"/>
              <w:jc w:val="center"/>
              <w:rPr>
                <w:rStyle w:val="WinCalendarBLANKCELLSTYLE1"/>
                <w:rFonts w:ascii="Calibri" w:hAnsi="Calibri"/>
                <w:b/>
                <w:color w:val="1F497D"/>
                <w:sz w:val="24"/>
              </w:rPr>
            </w:pPr>
            <w:r>
              <w:rPr>
                <w:rStyle w:val="WinCalendarBLANKCELLSTYLE1"/>
                <w:rFonts w:ascii="Calibri" w:hAnsi="Calibri"/>
                <w:b/>
                <w:color w:val="1F497D"/>
                <w:sz w:val="24"/>
              </w:rPr>
              <w:t>12/17</w:t>
            </w:r>
          </w:p>
          <w:p w:rsidR="00323309" w:rsidRPr="00E2160B" w:rsidRDefault="00E2160B" w:rsidP="003C28DC">
            <w:pPr>
              <w:pStyle w:val="NoSpacing"/>
              <w:jc w:val="center"/>
              <w:rPr>
                <w:rStyle w:val="WinCalendarBLANKCELLSTYLE1"/>
                <w:rFonts w:ascii="Calibri" w:hAnsi="Calibri"/>
                <w:color w:val="1F497D"/>
                <w:sz w:val="18"/>
                <w:szCs w:val="18"/>
                <w:highlight w:val="green"/>
              </w:rPr>
            </w:pPr>
            <w:r w:rsidRPr="00E2160B">
              <w:rPr>
                <w:rStyle w:val="WinCalendarBLANKCELLSTYLE1"/>
                <w:rFonts w:ascii="Calibri" w:hAnsi="Calibri"/>
                <w:color w:val="1F497D"/>
                <w:sz w:val="18"/>
                <w:szCs w:val="18"/>
                <w:highlight w:val="green"/>
              </w:rPr>
              <w:t>Check up 2</w:t>
            </w:r>
          </w:p>
          <w:p w:rsidR="00E2160B" w:rsidRPr="00AB57B5" w:rsidRDefault="00E2160B" w:rsidP="003C28DC">
            <w:pPr>
              <w:pStyle w:val="NoSpacing"/>
              <w:jc w:val="center"/>
              <w:rPr>
                <w:rStyle w:val="WinCalendarBLANKCELLSTYLE1"/>
                <w:rFonts w:ascii="Calibri" w:hAnsi="Calibri"/>
                <w:color w:val="1F497D"/>
                <w:sz w:val="18"/>
                <w:szCs w:val="18"/>
              </w:rPr>
            </w:pPr>
            <w:r w:rsidRPr="00E2160B">
              <w:rPr>
                <w:rStyle w:val="WinCalendarBLANKCELLSTYLE1"/>
                <w:rFonts w:ascii="Calibri" w:hAnsi="Calibri"/>
                <w:color w:val="1F497D"/>
                <w:sz w:val="18"/>
                <w:szCs w:val="18"/>
                <w:highlight w:val="green"/>
              </w:rPr>
              <w:t>(re-teaching flexible day)</w:t>
            </w:r>
          </w:p>
        </w:tc>
        <w:tc>
          <w:tcPr>
            <w:tcW w:w="1524" w:type="dxa"/>
            <w:tcBorders>
              <w:top w:val="single" w:sz="8" w:space="0" w:color="365F91"/>
              <w:left w:val="single" w:sz="8" w:space="0" w:color="365F91"/>
              <w:bottom w:val="single" w:sz="8" w:space="0" w:color="365F91"/>
              <w:right w:val="single" w:sz="8" w:space="0" w:color="365F91"/>
            </w:tcBorders>
            <w:shd w:val="clear" w:color="auto" w:fill="auto"/>
          </w:tcPr>
          <w:p w:rsidR="00323309" w:rsidRDefault="00323309" w:rsidP="003C28DC">
            <w:pPr>
              <w:pStyle w:val="NoSpacing"/>
              <w:jc w:val="center"/>
              <w:rPr>
                <w:rStyle w:val="WinCalendarBLANKCELLSTYLE1"/>
                <w:rFonts w:ascii="Calibri" w:hAnsi="Calibri"/>
                <w:b/>
                <w:color w:val="1F497D"/>
                <w:sz w:val="24"/>
              </w:rPr>
            </w:pPr>
            <w:r>
              <w:rPr>
                <w:rStyle w:val="WinCalendarBLANKCELLSTYLE1"/>
                <w:rFonts w:ascii="Calibri" w:hAnsi="Calibri"/>
                <w:b/>
                <w:color w:val="1F497D"/>
                <w:sz w:val="24"/>
              </w:rPr>
              <w:t>12/18</w:t>
            </w:r>
          </w:p>
          <w:p w:rsidR="00323309" w:rsidRPr="00702B2F" w:rsidRDefault="00E2160B" w:rsidP="003C28DC">
            <w:pPr>
              <w:pStyle w:val="NoSpacing"/>
              <w:jc w:val="center"/>
              <w:rPr>
                <w:rStyle w:val="WinCalendarBLANKCELLSTYLE1"/>
                <w:rFonts w:ascii="Calibri" w:hAnsi="Calibri"/>
                <w:color w:val="1F497D"/>
                <w:sz w:val="24"/>
              </w:rPr>
            </w:pPr>
            <w:r>
              <w:rPr>
                <w:rStyle w:val="WinCalendarBLANKCELLSTYLE1"/>
                <w:rFonts w:ascii="Calibri" w:hAnsi="Calibri"/>
                <w:color w:val="1F497D"/>
                <w:sz w:val="24"/>
              </w:rPr>
              <w:t>Review</w:t>
            </w:r>
          </w:p>
        </w:tc>
        <w:tc>
          <w:tcPr>
            <w:tcW w:w="1539" w:type="dxa"/>
            <w:tcBorders>
              <w:top w:val="single" w:sz="8" w:space="0" w:color="365F91"/>
              <w:left w:val="single" w:sz="8" w:space="0" w:color="365F91"/>
              <w:bottom w:val="single" w:sz="8" w:space="0" w:color="365F91"/>
              <w:right w:val="single" w:sz="8" w:space="0" w:color="365F91"/>
            </w:tcBorders>
            <w:shd w:val="clear" w:color="auto" w:fill="auto"/>
          </w:tcPr>
          <w:p w:rsidR="00323309" w:rsidRDefault="00323309" w:rsidP="003C28DC">
            <w:pPr>
              <w:pStyle w:val="NoSpacing"/>
              <w:jc w:val="center"/>
              <w:rPr>
                <w:rStyle w:val="WinCalendarBLANKCELLSTYLE1"/>
                <w:rFonts w:ascii="Calibri" w:hAnsi="Calibri"/>
                <w:b/>
                <w:color w:val="1F497D"/>
                <w:sz w:val="24"/>
              </w:rPr>
            </w:pPr>
            <w:r>
              <w:rPr>
                <w:rStyle w:val="WinCalendarBLANKCELLSTYLE1"/>
                <w:rFonts w:ascii="Calibri" w:hAnsi="Calibri"/>
                <w:b/>
                <w:color w:val="1F497D"/>
                <w:sz w:val="24"/>
              </w:rPr>
              <w:t>12/19</w:t>
            </w:r>
          </w:p>
          <w:p w:rsidR="001903EF" w:rsidRDefault="001903EF" w:rsidP="001903EF">
            <w:pPr>
              <w:pStyle w:val="NoSpacing"/>
              <w:jc w:val="center"/>
              <w:rPr>
                <w:rStyle w:val="WinCalendarBLANKCELLSTYLE1"/>
                <w:rFonts w:ascii="Calibri" w:hAnsi="Calibri"/>
                <w:color w:val="1F497D"/>
                <w:szCs w:val="16"/>
              </w:rPr>
            </w:pPr>
            <w:r>
              <w:rPr>
                <w:rStyle w:val="WinCalendarBLANKCELLSTYLE1"/>
                <w:rFonts w:ascii="Calibri" w:hAnsi="Calibri"/>
                <w:color w:val="1F497D"/>
                <w:szCs w:val="16"/>
              </w:rPr>
              <w:t xml:space="preserve">Performance Assessment </w:t>
            </w:r>
          </w:p>
          <w:p w:rsidR="00323309" w:rsidRPr="00702B2F" w:rsidRDefault="001903EF" w:rsidP="001903EF">
            <w:pPr>
              <w:pStyle w:val="NoSpacing"/>
              <w:jc w:val="center"/>
              <w:rPr>
                <w:rStyle w:val="WinCalendarBLANKCELLSTYLE1"/>
                <w:rFonts w:ascii="Calibri" w:hAnsi="Calibri"/>
                <w:color w:val="auto"/>
                <w:szCs w:val="16"/>
              </w:rPr>
            </w:pPr>
            <w:r>
              <w:rPr>
                <w:rStyle w:val="WinCalendarBLANKCELLSTYLE1"/>
                <w:rFonts w:ascii="Calibri" w:hAnsi="Calibri"/>
                <w:color w:val="1F497D"/>
                <w:szCs w:val="16"/>
              </w:rPr>
              <w:t>(Modeling &amp; Function Task)</w:t>
            </w:r>
          </w:p>
        </w:tc>
        <w:tc>
          <w:tcPr>
            <w:tcW w:w="1509" w:type="dxa"/>
            <w:tcBorders>
              <w:top w:val="single" w:sz="8" w:space="0" w:color="365F91"/>
              <w:left w:val="single" w:sz="8" w:space="0" w:color="365F91"/>
              <w:bottom w:val="single" w:sz="8" w:space="0" w:color="365F91"/>
              <w:right w:val="single" w:sz="8" w:space="0" w:color="365F91"/>
            </w:tcBorders>
            <w:shd w:val="clear" w:color="auto" w:fill="FDE9D9"/>
          </w:tcPr>
          <w:p w:rsidR="00323309" w:rsidRDefault="00323309" w:rsidP="003C28DC">
            <w:pPr>
              <w:pStyle w:val="NoSpacing"/>
              <w:jc w:val="center"/>
              <w:rPr>
                <w:rStyle w:val="WinCalendarBLANKCELLSTYLE1"/>
                <w:rFonts w:ascii="Calibri" w:hAnsi="Calibri"/>
                <w:b/>
                <w:color w:val="1F497D"/>
                <w:sz w:val="24"/>
              </w:rPr>
            </w:pPr>
            <w:r>
              <w:rPr>
                <w:rStyle w:val="WinCalendarBLANKCELLSTYLE1"/>
                <w:rFonts w:ascii="Calibri" w:hAnsi="Calibri"/>
                <w:b/>
                <w:color w:val="1F497D"/>
                <w:sz w:val="24"/>
              </w:rPr>
              <w:t>12/20</w:t>
            </w:r>
          </w:p>
          <w:p w:rsidR="00323309" w:rsidRPr="00AB57B5" w:rsidRDefault="00323309" w:rsidP="003C28DC">
            <w:pPr>
              <w:jc w:val="center"/>
              <w:rPr>
                <w:rStyle w:val="WinCalendarBLANKCELLSTYLE1"/>
                <w:rFonts w:ascii="Calibri" w:hAnsi="Calibri"/>
                <w:b/>
                <w:color w:val="1F497D"/>
                <w:sz w:val="24"/>
              </w:rPr>
            </w:pPr>
          </w:p>
        </w:tc>
      </w:tr>
      <w:tr w:rsidR="00323309" w:rsidRPr="00AB57B5" w:rsidTr="003C28DC">
        <w:trPr>
          <w:cantSplit/>
          <w:trHeight w:hRule="exact" w:val="1152"/>
          <w:jc w:val="center"/>
        </w:trPr>
        <w:tc>
          <w:tcPr>
            <w:tcW w:w="1524" w:type="dxa"/>
            <w:tcBorders>
              <w:top w:val="single" w:sz="8" w:space="0" w:color="365F91"/>
              <w:left w:val="single" w:sz="8" w:space="0" w:color="365F91"/>
              <w:bottom w:val="single" w:sz="8" w:space="0" w:color="365F91"/>
              <w:right w:val="single" w:sz="8" w:space="0" w:color="365F91"/>
            </w:tcBorders>
            <w:shd w:val="clear" w:color="auto" w:fill="FDE9D9"/>
          </w:tcPr>
          <w:p w:rsidR="00323309" w:rsidRDefault="00323309" w:rsidP="003C28DC">
            <w:pPr>
              <w:pStyle w:val="NoSpacing"/>
              <w:jc w:val="center"/>
              <w:rPr>
                <w:rStyle w:val="WinCalendarBLANKCELLSTYLE1"/>
                <w:rFonts w:ascii="Calibri" w:hAnsi="Calibri"/>
                <w:b/>
                <w:color w:val="1F497D"/>
                <w:sz w:val="24"/>
              </w:rPr>
            </w:pPr>
            <w:r>
              <w:rPr>
                <w:rStyle w:val="WinCalendarBLANKCELLSTYLE1"/>
                <w:rFonts w:ascii="Calibri" w:hAnsi="Calibri"/>
                <w:b/>
                <w:color w:val="1F497D"/>
                <w:sz w:val="24"/>
              </w:rPr>
              <w:t>12/21</w:t>
            </w:r>
          </w:p>
          <w:p w:rsidR="00323309" w:rsidRPr="00AB57B5" w:rsidRDefault="00323309" w:rsidP="003C28DC">
            <w:pPr>
              <w:jc w:val="center"/>
              <w:rPr>
                <w:rStyle w:val="WinCalendarBLANKCELLSTYLE1"/>
                <w:rFonts w:ascii="Calibri" w:hAnsi="Calibri"/>
                <w:b/>
                <w:color w:val="1F497D"/>
                <w:sz w:val="24"/>
              </w:rPr>
            </w:pPr>
          </w:p>
        </w:tc>
        <w:tc>
          <w:tcPr>
            <w:tcW w:w="1713" w:type="dxa"/>
            <w:tcBorders>
              <w:top w:val="single" w:sz="8" w:space="0" w:color="365F91"/>
              <w:left w:val="single" w:sz="8" w:space="0" w:color="365F91"/>
              <w:bottom w:val="single" w:sz="8" w:space="0" w:color="365F91"/>
              <w:right w:val="single" w:sz="8" w:space="0" w:color="365F91"/>
            </w:tcBorders>
            <w:shd w:val="clear" w:color="auto" w:fill="auto"/>
          </w:tcPr>
          <w:p w:rsidR="00323309" w:rsidRDefault="00323309" w:rsidP="003C28DC">
            <w:pPr>
              <w:pStyle w:val="NoSpacing"/>
              <w:jc w:val="center"/>
              <w:rPr>
                <w:rStyle w:val="WinCalendarBLANKCELLSTYLE1"/>
                <w:rFonts w:ascii="Calibri" w:hAnsi="Calibri"/>
                <w:b/>
                <w:color w:val="1F497D"/>
                <w:sz w:val="24"/>
              </w:rPr>
            </w:pPr>
            <w:r>
              <w:rPr>
                <w:rStyle w:val="WinCalendarBLANKCELLSTYLE1"/>
                <w:rFonts w:ascii="Calibri" w:hAnsi="Calibri"/>
                <w:b/>
                <w:color w:val="1F497D"/>
                <w:sz w:val="24"/>
              </w:rPr>
              <w:t>12/22</w:t>
            </w:r>
          </w:p>
          <w:p w:rsidR="00E2160B" w:rsidRPr="00702B2F" w:rsidRDefault="001903EF" w:rsidP="003C28DC">
            <w:pPr>
              <w:pStyle w:val="NoSpacing"/>
              <w:jc w:val="center"/>
              <w:rPr>
                <w:rStyle w:val="WinCalendarBLANKCELLSTYLE1"/>
                <w:rFonts w:ascii="Calibri" w:hAnsi="Calibri"/>
                <w:color w:val="1F497D"/>
                <w:szCs w:val="16"/>
              </w:rPr>
            </w:pPr>
            <w:r w:rsidRPr="001903EF">
              <w:rPr>
                <w:rStyle w:val="WinCalendarBLANKCELLSTYLE1"/>
                <w:rFonts w:ascii="Calibri" w:hAnsi="Calibri"/>
                <w:color w:val="1F497D"/>
                <w:szCs w:val="16"/>
                <w:highlight w:val="green"/>
              </w:rPr>
              <w:t>Unit Assessment</w:t>
            </w:r>
          </w:p>
        </w:tc>
        <w:tc>
          <w:tcPr>
            <w:tcW w:w="1524" w:type="dxa"/>
            <w:tcBorders>
              <w:top w:val="single" w:sz="8" w:space="0" w:color="365F91"/>
              <w:left w:val="single" w:sz="8" w:space="0" w:color="365F91"/>
              <w:bottom w:val="single" w:sz="8" w:space="0" w:color="365F91"/>
              <w:right w:val="single" w:sz="8" w:space="0" w:color="365F91"/>
            </w:tcBorders>
            <w:shd w:val="clear" w:color="auto" w:fill="FFFFFF"/>
          </w:tcPr>
          <w:p w:rsidR="00323309" w:rsidRDefault="00323309" w:rsidP="003C28DC">
            <w:pPr>
              <w:pStyle w:val="NoSpacing"/>
              <w:jc w:val="center"/>
              <w:rPr>
                <w:rStyle w:val="WinCalendarBLANKCELLSTYLE1"/>
                <w:rFonts w:ascii="Calibri" w:hAnsi="Calibri"/>
                <w:b/>
                <w:color w:val="1F497D"/>
                <w:sz w:val="24"/>
              </w:rPr>
            </w:pPr>
            <w:r>
              <w:rPr>
                <w:rStyle w:val="WinCalendarBLANKCELLSTYLE1"/>
                <w:rFonts w:ascii="Calibri" w:hAnsi="Calibri"/>
                <w:b/>
                <w:color w:val="1F497D"/>
                <w:sz w:val="24"/>
              </w:rPr>
              <w:t>12/23</w:t>
            </w:r>
          </w:p>
          <w:p w:rsidR="00323309" w:rsidRDefault="00E2160B" w:rsidP="003C28DC">
            <w:pPr>
              <w:pStyle w:val="NoSpacing"/>
              <w:jc w:val="center"/>
              <w:rPr>
                <w:rStyle w:val="CalendarNumbers"/>
                <w:rFonts w:ascii="Calibri" w:hAnsi="Calibri"/>
                <w:b w:val="0"/>
                <w:bCs w:val="0"/>
                <w:color w:val="1F497D"/>
                <w:sz w:val="16"/>
                <w:szCs w:val="16"/>
              </w:rPr>
            </w:pPr>
            <w:r>
              <w:rPr>
                <w:rStyle w:val="CalendarNumbers"/>
                <w:rFonts w:ascii="Calibri" w:hAnsi="Calibri"/>
                <w:b w:val="0"/>
                <w:bCs w:val="0"/>
                <w:color w:val="1F497D"/>
                <w:sz w:val="16"/>
                <w:szCs w:val="16"/>
              </w:rPr>
              <w:t xml:space="preserve">Re-teaching </w:t>
            </w:r>
          </w:p>
          <w:p w:rsidR="00E2160B" w:rsidRPr="00323309" w:rsidRDefault="00E2160B" w:rsidP="003C28DC">
            <w:pPr>
              <w:pStyle w:val="NoSpacing"/>
              <w:jc w:val="center"/>
              <w:rPr>
                <w:rStyle w:val="CalendarNumbers"/>
                <w:rFonts w:ascii="Calibri" w:hAnsi="Calibri"/>
                <w:b w:val="0"/>
                <w:bCs w:val="0"/>
                <w:color w:val="1F497D"/>
                <w:sz w:val="16"/>
                <w:szCs w:val="16"/>
              </w:rPr>
            </w:pPr>
          </w:p>
        </w:tc>
        <w:tc>
          <w:tcPr>
            <w:tcW w:w="1524" w:type="dxa"/>
            <w:tcBorders>
              <w:top w:val="single" w:sz="8" w:space="0" w:color="365F91"/>
              <w:left w:val="single" w:sz="8" w:space="0" w:color="365F91"/>
              <w:bottom w:val="single" w:sz="8" w:space="0" w:color="365F91"/>
              <w:right w:val="single" w:sz="8" w:space="0" w:color="365F91"/>
            </w:tcBorders>
            <w:shd w:val="clear" w:color="auto" w:fill="FFFFFF"/>
          </w:tcPr>
          <w:p w:rsidR="00323309" w:rsidRDefault="00323309" w:rsidP="003C28DC">
            <w:pPr>
              <w:pStyle w:val="NoSpacing"/>
              <w:jc w:val="center"/>
              <w:rPr>
                <w:rStyle w:val="WinCalendarBLANKCELLSTYLE1"/>
                <w:rFonts w:ascii="Calibri" w:hAnsi="Calibri"/>
                <w:b/>
                <w:color w:val="1F497D"/>
                <w:sz w:val="24"/>
              </w:rPr>
            </w:pPr>
            <w:r>
              <w:rPr>
                <w:rStyle w:val="WinCalendarBLANKCELLSTYLE1"/>
                <w:rFonts w:ascii="Calibri" w:hAnsi="Calibri"/>
                <w:b/>
                <w:color w:val="1F497D"/>
                <w:sz w:val="24"/>
              </w:rPr>
              <w:t>12/24</w:t>
            </w:r>
          </w:p>
          <w:p w:rsidR="00323309" w:rsidRPr="00E2160B" w:rsidRDefault="00E2160B" w:rsidP="00E2160B">
            <w:pPr>
              <w:jc w:val="center"/>
              <w:rPr>
                <w:rStyle w:val="CalendarNumbers"/>
                <w:rFonts w:ascii="Calibri" w:hAnsi="Calibri"/>
                <w:b w:val="0"/>
                <w:bCs w:val="0"/>
                <w:color w:val="1F497D"/>
                <w:sz w:val="16"/>
                <w:szCs w:val="16"/>
              </w:rPr>
            </w:pPr>
            <w:r w:rsidRPr="00E2160B">
              <w:rPr>
                <w:rStyle w:val="CalendarNumbers"/>
                <w:rFonts w:ascii="Calibri" w:hAnsi="Calibri"/>
                <w:b w:val="0"/>
                <w:bCs w:val="0"/>
                <w:color w:val="1F497D"/>
                <w:sz w:val="16"/>
                <w:szCs w:val="16"/>
              </w:rPr>
              <w:t>No school</w:t>
            </w:r>
          </w:p>
        </w:tc>
        <w:tc>
          <w:tcPr>
            <w:tcW w:w="1524" w:type="dxa"/>
            <w:tcBorders>
              <w:top w:val="single" w:sz="8" w:space="0" w:color="365F91"/>
              <w:left w:val="single" w:sz="8" w:space="0" w:color="365F91"/>
              <w:bottom w:val="single" w:sz="8" w:space="0" w:color="365F91"/>
              <w:right w:val="single" w:sz="8" w:space="0" w:color="365F91"/>
            </w:tcBorders>
            <w:shd w:val="clear" w:color="auto" w:fill="FFFFFF"/>
          </w:tcPr>
          <w:p w:rsidR="00323309" w:rsidRDefault="00323309" w:rsidP="003C28DC">
            <w:pPr>
              <w:pStyle w:val="NoSpacing"/>
              <w:jc w:val="center"/>
              <w:rPr>
                <w:rStyle w:val="WinCalendarBLANKCELLSTYLE1"/>
                <w:rFonts w:ascii="Calibri" w:hAnsi="Calibri"/>
                <w:b/>
                <w:color w:val="1F497D"/>
                <w:sz w:val="24"/>
              </w:rPr>
            </w:pPr>
            <w:r>
              <w:rPr>
                <w:rStyle w:val="WinCalendarBLANKCELLSTYLE1"/>
                <w:rFonts w:ascii="Calibri" w:hAnsi="Calibri"/>
                <w:b/>
                <w:color w:val="1F497D"/>
                <w:sz w:val="24"/>
              </w:rPr>
              <w:t>12/25</w:t>
            </w:r>
          </w:p>
          <w:p w:rsidR="00323309" w:rsidRPr="00AB57B5" w:rsidRDefault="00323309" w:rsidP="003C28DC">
            <w:pPr>
              <w:pStyle w:val="NoSpacing"/>
              <w:jc w:val="center"/>
              <w:rPr>
                <w:rStyle w:val="CalendarNumbers"/>
                <w:rFonts w:ascii="Calibri" w:hAnsi="Calibri"/>
                <w:b w:val="0"/>
                <w:bCs w:val="0"/>
                <w:color w:val="1F497D"/>
              </w:rPr>
            </w:pPr>
            <w:r>
              <w:rPr>
                <w:rStyle w:val="CalendarNumbers"/>
                <w:rFonts w:ascii="Calibri" w:hAnsi="Calibri"/>
                <w:b w:val="0"/>
                <w:bCs w:val="0"/>
                <w:color w:val="1F497D"/>
                <w:sz w:val="16"/>
                <w:szCs w:val="16"/>
              </w:rPr>
              <w:t>No School</w:t>
            </w:r>
          </w:p>
        </w:tc>
        <w:tc>
          <w:tcPr>
            <w:tcW w:w="1539" w:type="dxa"/>
            <w:tcBorders>
              <w:top w:val="single" w:sz="8" w:space="0" w:color="365F91"/>
              <w:left w:val="single" w:sz="8" w:space="0" w:color="365F91"/>
              <w:bottom w:val="single" w:sz="8" w:space="0" w:color="365F91"/>
              <w:right w:val="single" w:sz="8" w:space="0" w:color="365F91"/>
            </w:tcBorders>
            <w:shd w:val="clear" w:color="auto" w:fill="FFFFFF"/>
          </w:tcPr>
          <w:p w:rsidR="00323309" w:rsidRDefault="00323309" w:rsidP="003C28DC">
            <w:pPr>
              <w:pStyle w:val="NoSpacing"/>
              <w:jc w:val="center"/>
              <w:rPr>
                <w:rStyle w:val="WinCalendarBLANKCELLSTYLE1"/>
                <w:rFonts w:ascii="Calibri" w:hAnsi="Calibri"/>
                <w:b/>
                <w:color w:val="1F497D"/>
                <w:sz w:val="24"/>
              </w:rPr>
            </w:pPr>
            <w:r>
              <w:rPr>
                <w:rStyle w:val="WinCalendarBLANKCELLSTYLE1"/>
                <w:rFonts w:ascii="Calibri" w:hAnsi="Calibri"/>
                <w:b/>
                <w:color w:val="1F497D"/>
                <w:sz w:val="24"/>
              </w:rPr>
              <w:t>12/26</w:t>
            </w:r>
          </w:p>
          <w:p w:rsidR="00323309" w:rsidRPr="00AB57B5" w:rsidRDefault="00323309" w:rsidP="003C28DC">
            <w:pPr>
              <w:pStyle w:val="NoSpacing"/>
              <w:jc w:val="center"/>
              <w:rPr>
                <w:rStyle w:val="WinCalendarBLANKCELLSTYLE1"/>
                <w:rFonts w:ascii="Calibri" w:hAnsi="Calibri"/>
                <w:i/>
                <w:color w:val="1F497D"/>
                <w:sz w:val="18"/>
                <w:szCs w:val="18"/>
              </w:rPr>
            </w:pPr>
            <w:r>
              <w:rPr>
                <w:rStyle w:val="WinCalendarBLANKCELLSTYLE1"/>
                <w:rFonts w:ascii="Calibri" w:hAnsi="Calibri"/>
                <w:color w:val="1F497D"/>
                <w:sz w:val="18"/>
                <w:szCs w:val="18"/>
              </w:rPr>
              <w:t>No School</w:t>
            </w:r>
          </w:p>
          <w:p w:rsidR="00323309" w:rsidRPr="00AB57B5" w:rsidRDefault="00323309" w:rsidP="003C28DC">
            <w:pPr>
              <w:rPr>
                <w:rStyle w:val="CalendarNumbers"/>
                <w:rFonts w:ascii="Calibri" w:hAnsi="Calibri"/>
                <w:bCs w:val="0"/>
                <w:color w:val="1F497D"/>
              </w:rPr>
            </w:pPr>
          </w:p>
        </w:tc>
        <w:tc>
          <w:tcPr>
            <w:tcW w:w="1509" w:type="dxa"/>
            <w:tcBorders>
              <w:top w:val="single" w:sz="8" w:space="0" w:color="365F91"/>
              <w:left w:val="single" w:sz="8" w:space="0" w:color="365F91"/>
              <w:bottom w:val="single" w:sz="8" w:space="0" w:color="365F91"/>
              <w:right w:val="single" w:sz="8" w:space="0" w:color="365F91"/>
            </w:tcBorders>
            <w:shd w:val="clear" w:color="auto" w:fill="FDE9D9"/>
          </w:tcPr>
          <w:p w:rsidR="00323309" w:rsidRDefault="00323309" w:rsidP="003C28DC">
            <w:pPr>
              <w:pStyle w:val="NoSpacing"/>
              <w:jc w:val="center"/>
              <w:rPr>
                <w:rStyle w:val="WinCalendarBLANKCELLSTYLE1"/>
                <w:rFonts w:ascii="Calibri" w:hAnsi="Calibri"/>
                <w:b/>
                <w:color w:val="1F497D"/>
                <w:sz w:val="24"/>
              </w:rPr>
            </w:pPr>
            <w:r>
              <w:rPr>
                <w:rStyle w:val="WinCalendarBLANKCELLSTYLE1"/>
                <w:rFonts w:ascii="Calibri" w:hAnsi="Calibri"/>
                <w:b/>
                <w:color w:val="1F497D"/>
                <w:sz w:val="24"/>
              </w:rPr>
              <w:t>12/27</w:t>
            </w:r>
          </w:p>
          <w:p w:rsidR="00323309" w:rsidRPr="00AB57B5" w:rsidRDefault="00323309" w:rsidP="003C28DC">
            <w:pPr>
              <w:rPr>
                <w:rStyle w:val="CalendarNumbers"/>
                <w:rFonts w:ascii="Calibri" w:hAnsi="Calibri"/>
                <w:bCs w:val="0"/>
                <w:color w:val="1F497D"/>
              </w:rPr>
            </w:pPr>
          </w:p>
        </w:tc>
      </w:tr>
      <w:tr w:rsidR="00323309" w:rsidRPr="00AB57B5" w:rsidTr="003C28DC">
        <w:trPr>
          <w:cantSplit/>
          <w:trHeight w:hRule="exact" w:val="1152"/>
          <w:jc w:val="center"/>
        </w:trPr>
        <w:tc>
          <w:tcPr>
            <w:tcW w:w="1524" w:type="dxa"/>
            <w:tcBorders>
              <w:top w:val="single" w:sz="8" w:space="0" w:color="365F91"/>
              <w:left w:val="single" w:sz="8" w:space="0" w:color="365F91"/>
              <w:bottom w:val="single" w:sz="8" w:space="0" w:color="365F91"/>
              <w:right w:val="single" w:sz="8" w:space="0" w:color="365F91"/>
            </w:tcBorders>
            <w:shd w:val="clear" w:color="auto" w:fill="FDE9D9"/>
          </w:tcPr>
          <w:p w:rsidR="00323309" w:rsidRDefault="00323309" w:rsidP="003C28DC">
            <w:pPr>
              <w:pStyle w:val="NoSpacing"/>
              <w:jc w:val="center"/>
              <w:rPr>
                <w:rStyle w:val="WinCalendarBLANKCELLSTYLE1"/>
                <w:rFonts w:ascii="Calibri" w:hAnsi="Calibri"/>
                <w:b/>
                <w:color w:val="1F497D"/>
                <w:sz w:val="24"/>
              </w:rPr>
            </w:pPr>
            <w:r>
              <w:rPr>
                <w:rStyle w:val="WinCalendarBLANKCELLSTYLE1"/>
                <w:rFonts w:ascii="Calibri" w:hAnsi="Calibri"/>
                <w:b/>
                <w:color w:val="1F497D"/>
                <w:sz w:val="24"/>
              </w:rPr>
              <w:t>12/28</w:t>
            </w:r>
          </w:p>
          <w:p w:rsidR="00323309" w:rsidRPr="00AB57B5" w:rsidRDefault="00323309" w:rsidP="003C28DC">
            <w:pPr>
              <w:jc w:val="center"/>
              <w:rPr>
                <w:rStyle w:val="WinCalendarBLANKCELLSTYLE1"/>
                <w:rFonts w:ascii="Calibri" w:hAnsi="Calibri"/>
                <w:b/>
                <w:color w:val="1F497D"/>
                <w:sz w:val="24"/>
              </w:rPr>
            </w:pPr>
          </w:p>
        </w:tc>
        <w:tc>
          <w:tcPr>
            <w:tcW w:w="1713" w:type="dxa"/>
            <w:tcBorders>
              <w:top w:val="single" w:sz="8" w:space="0" w:color="365F91"/>
              <w:left w:val="single" w:sz="8" w:space="0" w:color="365F91"/>
              <w:bottom w:val="single" w:sz="8" w:space="0" w:color="365F91"/>
              <w:right w:val="single" w:sz="8" w:space="0" w:color="365F91"/>
            </w:tcBorders>
            <w:shd w:val="clear" w:color="auto" w:fill="auto"/>
          </w:tcPr>
          <w:p w:rsidR="00323309" w:rsidRDefault="00323309" w:rsidP="003C28DC">
            <w:pPr>
              <w:pStyle w:val="NoSpacing"/>
              <w:jc w:val="center"/>
              <w:rPr>
                <w:rStyle w:val="WinCalendarBLANKCELLSTYLE1"/>
                <w:rFonts w:ascii="Calibri" w:hAnsi="Calibri"/>
                <w:b/>
                <w:color w:val="1F497D"/>
                <w:sz w:val="24"/>
              </w:rPr>
            </w:pPr>
            <w:r>
              <w:rPr>
                <w:rStyle w:val="WinCalendarBLANKCELLSTYLE1"/>
                <w:rFonts w:ascii="Calibri" w:hAnsi="Calibri"/>
                <w:b/>
                <w:color w:val="1F497D"/>
                <w:sz w:val="24"/>
              </w:rPr>
              <w:t>12/29</w:t>
            </w:r>
          </w:p>
          <w:p w:rsidR="00323309" w:rsidRPr="00AB57B5" w:rsidRDefault="00E2160B" w:rsidP="003C28DC">
            <w:pPr>
              <w:pStyle w:val="NoSpacing"/>
              <w:jc w:val="center"/>
              <w:rPr>
                <w:rStyle w:val="WinCalendarBLANKCELLSTYLE1"/>
                <w:rFonts w:ascii="Calibri" w:hAnsi="Calibri"/>
                <w:i/>
                <w:color w:val="1F497D"/>
                <w:sz w:val="18"/>
                <w:szCs w:val="18"/>
              </w:rPr>
            </w:pPr>
            <w:r w:rsidRPr="00E2160B">
              <w:rPr>
                <w:rStyle w:val="CalendarNumbers"/>
                <w:rFonts w:ascii="Calibri" w:hAnsi="Calibri"/>
                <w:b w:val="0"/>
                <w:bCs w:val="0"/>
                <w:color w:val="1F497D"/>
                <w:sz w:val="16"/>
                <w:szCs w:val="16"/>
              </w:rPr>
              <w:t>No school</w:t>
            </w:r>
          </w:p>
        </w:tc>
        <w:tc>
          <w:tcPr>
            <w:tcW w:w="1524" w:type="dxa"/>
            <w:tcBorders>
              <w:top w:val="single" w:sz="8" w:space="0" w:color="365F91"/>
              <w:left w:val="single" w:sz="8" w:space="0" w:color="365F91"/>
              <w:bottom w:val="single" w:sz="8" w:space="0" w:color="365F91"/>
              <w:right w:val="single" w:sz="8" w:space="0" w:color="365F91"/>
            </w:tcBorders>
            <w:shd w:val="clear" w:color="auto" w:fill="auto"/>
          </w:tcPr>
          <w:p w:rsidR="00323309" w:rsidRDefault="00323309" w:rsidP="003C28DC">
            <w:pPr>
              <w:pStyle w:val="NoSpacing"/>
              <w:jc w:val="center"/>
              <w:rPr>
                <w:rStyle w:val="WinCalendarBLANKCELLSTYLE1"/>
                <w:rFonts w:ascii="Calibri" w:hAnsi="Calibri"/>
                <w:b/>
                <w:color w:val="1F497D"/>
                <w:sz w:val="24"/>
              </w:rPr>
            </w:pPr>
            <w:r>
              <w:rPr>
                <w:rStyle w:val="WinCalendarBLANKCELLSTYLE1"/>
                <w:rFonts w:ascii="Calibri" w:hAnsi="Calibri"/>
                <w:b/>
                <w:color w:val="1F497D"/>
                <w:sz w:val="24"/>
              </w:rPr>
              <w:t>12/30</w:t>
            </w:r>
          </w:p>
          <w:p w:rsidR="00323309" w:rsidRPr="00AB57B5" w:rsidRDefault="00E2160B" w:rsidP="003C28DC">
            <w:pPr>
              <w:pStyle w:val="NoSpacing"/>
              <w:jc w:val="center"/>
              <w:rPr>
                <w:rStyle w:val="WinCalendarBLANKCELLSTYLE1"/>
                <w:rFonts w:ascii="Calibri" w:hAnsi="Calibri"/>
                <w:b/>
                <w:color w:val="1F497D"/>
                <w:sz w:val="24"/>
              </w:rPr>
            </w:pPr>
            <w:r w:rsidRPr="00E2160B">
              <w:rPr>
                <w:rStyle w:val="CalendarNumbers"/>
                <w:rFonts w:ascii="Calibri" w:hAnsi="Calibri"/>
                <w:b w:val="0"/>
                <w:bCs w:val="0"/>
                <w:color w:val="1F497D"/>
                <w:sz w:val="16"/>
                <w:szCs w:val="16"/>
              </w:rPr>
              <w:t>No school</w:t>
            </w:r>
          </w:p>
        </w:tc>
        <w:tc>
          <w:tcPr>
            <w:tcW w:w="1524" w:type="dxa"/>
            <w:tcBorders>
              <w:top w:val="single" w:sz="8" w:space="0" w:color="365F91"/>
              <w:left w:val="single" w:sz="8" w:space="0" w:color="365F91"/>
              <w:bottom w:val="single" w:sz="8" w:space="0" w:color="365F91"/>
              <w:right w:val="single" w:sz="8" w:space="0" w:color="365F91"/>
            </w:tcBorders>
            <w:shd w:val="clear" w:color="auto" w:fill="auto"/>
          </w:tcPr>
          <w:p w:rsidR="00323309" w:rsidRDefault="00323309" w:rsidP="003C28DC">
            <w:pPr>
              <w:pStyle w:val="NoSpacing"/>
              <w:jc w:val="center"/>
              <w:rPr>
                <w:rStyle w:val="WinCalendarBLANKCELLSTYLE1"/>
                <w:rFonts w:ascii="Calibri" w:hAnsi="Calibri"/>
                <w:b/>
                <w:color w:val="1F497D"/>
                <w:sz w:val="24"/>
              </w:rPr>
            </w:pPr>
            <w:r>
              <w:rPr>
                <w:rStyle w:val="WinCalendarBLANKCELLSTYLE1"/>
                <w:rFonts w:ascii="Calibri" w:hAnsi="Calibri"/>
                <w:b/>
                <w:color w:val="1F497D"/>
                <w:sz w:val="24"/>
              </w:rPr>
              <w:t>12/31</w:t>
            </w:r>
          </w:p>
          <w:p w:rsidR="00323309" w:rsidRPr="00AB57B5" w:rsidRDefault="00E2160B" w:rsidP="003C28DC">
            <w:pPr>
              <w:pStyle w:val="NoSpacing"/>
              <w:jc w:val="center"/>
              <w:rPr>
                <w:rStyle w:val="WinCalendarBLANKCELLSTYLE1"/>
                <w:rFonts w:ascii="Calibri" w:hAnsi="Calibri"/>
                <w:color w:val="1F497D"/>
                <w:sz w:val="18"/>
                <w:szCs w:val="18"/>
              </w:rPr>
            </w:pPr>
            <w:r w:rsidRPr="00E2160B">
              <w:rPr>
                <w:rStyle w:val="CalendarNumbers"/>
                <w:rFonts w:ascii="Calibri" w:hAnsi="Calibri"/>
                <w:b w:val="0"/>
                <w:bCs w:val="0"/>
                <w:color w:val="1F497D"/>
                <w:sz w:val="16"/>
                <w:szCs w:val="16"/>
              </w:rPr>
              <w:t>No school</w:t>
            </w:r>
          </w:p>
        </w:tc>
        <w:tc>
          <w:tcPr>
            <w:tcW w:w="1524" w:type="dxa"/>
            <w:tcBorders>
              <w:top w:val="single" w:sz="8" w:space="0" w:color="365F91"/>
              <w:left w:val="single" w:sz="8" w:space="0" w:color="365F91"/>
              <w:bottom w:val="single" w:sz="8" w:space="0" w:color="365F91"/>
              <w:right w:val="single" w:sz="8" w:space="0" w:color="365F91"/>
            </w:tcBorders>
            <w:shd w:val="clear" w:color="auto" w:fill="auto"/>
          </w:tcPr>
          <w:p w:rsidR="00323309" w:rsidRDefault="00323309" w:rsidP="003C28DC">
            <w:pPr>
              <w:pStyle w:val="NoSpacing"/>
              <w:jc w:val="center"/>
              <w:rPr>
                <w:rStyle w:val="WinCalendarBLANKCELLSTYLE1"/>
                <w:rFonts w:ascii="Calibri" w:hAnsi="Calibri"/>
                <w:b/>
                <w:color w:val="1F497D"/>
                <w:sz w:val="24"/>
              </w:rPr>
            </w:pPr>
            <w:r>
              <w:rPr>
                <w:rStyle w:val="WinCalendarBLANKCELLSTYLE1"/>
                <w:rFonts w:ascii="Calibri" w:hAnsi="Calibri"/>
                <w:b/>
                <w:color w:val="1F497D"/>
                <w:sz w:val="24"/>
              </w:rPr>
              <w:t>1/1</w:t>
            </w:r>
          </w:p>
          <w:p w:rsidR="00E2160B" w:rsidRDefault="00E2160B" w:rsidP="003C28DC">
            <w:pPr>
              <w:pStyle w:val="NoSpacing"/>
              <w:jc w:val="center"/>
              <w:rPr>
                <w:rStyle w:val="WinCalendarBLANKCELLSTYLE1"/>
                <w:rFonts w:ascii="Calibri" w:hAnsi="Calibri"/>
                <w:b/>
                <w:color w:val="1F497D"/>
                <w:sz w:val="24"/>
              </w:rPr>
            </w:pPr>
            <w:r w:rsidRPr="00E2160B">
              <w:rPr>
                <w:rStyle w:val="CalendarNumbers"/>
                <w:rFonts w:ascii="Calibri" w:hAnsi="Calibri"/>
                <w:b w:val="0"/>
                <w:bCs w:val="0"/>
                <w:color w:val="1F497D"/>
                <w:sz w:val="16"/>
                <w:szCs w:val="16"/>
              </w:rPr>
              <w:t>No school</w:t>
            </w:r>
          </w:p>
          <w:p w:rsidR="00323309" w:rsidRPr="00702B2F" w:rsidRDefault="00323309" w:rsidP="003C28DC">
            <w:pPr>
              <w:pStyle w:val="NoSpacing"/>
              <w:jc w:val="center"/>
              <w:rPr>
                <w:rStyle w:val="WinCalendarBLANKCELLSTYLE1"/>
                <w:rFonts w:ascii="Calibri" w:hAnsi="Calibri"/>
                <w:color w:val="1F497D"/>
                <w:sz w:val="24"/>
              </w:rPr>
            </w:pPr>
          </w:p>
        </w:tc>
        <w:tc>
          <w:tcPr>
            <w:tcW w:w="1539" w:type="dxa"/>
            <w:tcBorders>
              <w:top w:val="single" w:sz="8" w:space="0" w:color="365F91"/>
              <w:left w:val="single" w:sz="8" w:space="0" w:color="365F91"/>
              <w:bottom w:val="single" w:sz="8" w:space="0" w:color="365F91"/>
              <w:right w:val="single" w:sz="8" w:space="0" w:color="365F91"/>
            </w:tcBorders>
            <w:shd w:val="clear" w:color="auto" w:fill="auto"/>
          </w:tcPr>
          <w:p w:rsidR="00323309" w:rsidRDefault="00323309" w:rsidP="003C28DC">
            <w:pPr>
              <w:pStyle w:val="NoSpacing"/>
              <w:jc w:val="center"/>
              <w:rPr>
                <w:rStyle w:val="WinCalendarBLANKCELLSTYLE1"/>
                <w:rFonts w:ascii="Calibri" w:hAnsi="Calibri"/>
                <w:b/>
                <w:color w:val="1F497D"/>
                <w:sz w:val="24"/>
              </w:rPr>
            </w:pPr>
            <w:r>
              <w:rPr>
                <w:rStyle w:val="WinCalendarBLANKCELLSTYLE1"/>
                <w:rFonts w:ascii="Calibri" w:hAnsi="Calibri"/>
                <w:b/>
                <w:color w:val="1F497D"/>
                <w:sz w:val="24"/>
              </w:rPr>
              <w:t>1/2</w:t>
            </w:r>
          </w:p>
          <w:p w:rsidR="00E2160B" w:rsidRDefault="00E2160B" w:rsidP="003C28DC">
            <w:pPr>
              <w:pStyle w:val="NoSpacing"/>
              <w:jc w:val="center"/>
              <w:rPr>
                <w:rStyle w:val="WinCalendarBLANKCELLSTYLE1"/>
                <w:rFonts w:ascii="Calibri" w:hAnsi="Calibri"/>
                <w:b/>
                <w:color w:val="1F497D"/>
                <w:sz w:val="24"/>
              </w:rPr>
            </w:pPr>
            <w:r w:rsidRPr="00E2160B">
              <w:rPr>
                <w:rStyle w:val="CalendarNumbers"/>
                <w:rFonts w:ascii="Calibri" w:hAnsi="Calibri"/>
                <w:b w:val="0"/>
                <w:bCs w:val="0"/>
                <w:color w:val="1F497D"/>
                <w:sz w:val="16"/>
                <w:szCs w:val="16"/>
              </w:rPr>
              <w:t>No school</w:t>
            </w:r>
          </w:p>
          <w:p w:rsidR="00323309" w:rsidRPr="00702B2F" w:rsidRDefault="00323309" w:rsidP="003C28DC">
            <w:pPr>
              <w:pStyle w:val="NoSpacing"/>
              <w:jc w:val="center"/>
              <w:rPr>
                <w:rStyle w:val="WinCalendarBLANKCELLSTYLE1"/>
                <w:rFonts w:ascii="Calibri" w:hAnsi="Calibri"/>
                <w:color w:val="auto"/>
                <w:szCs w:val="16"/>
              </w:rPr>
            </w:pPr>
          </w:p>
        </w:tc>
        <w:tc>
          <w:tcPr>
            <w:tcW w:w="1509" w:type="dxa"/>
            <w:tcBorders>
              <w:top w:val="single" w:sz="8" w:space="0" w:color="365F91"/>
              <w:left w:val="single" w:sz="8" w:space="0" w:color="365F91"/>
              <w:bottom w:val="single" w:sz="8" w:space="0" w:color="365F91"/>
              <w:right w:val="single" w:sz="8" w:space="0" w:color="365F91"/>
            </w:tcBorders>
            <w:shd w:val="clear" w:color="auto" w:fill="FDE9D9"/>
          </w:tcPr>
          <w:p w:rsidR="00323309" w:rsidRDefault="00323309" w:rsidP="003C28DC">
            <w:pPr>
              <w:pStyle w:val="NoSpacing"/>
              <w:jc w:val="center"/>
              <w:rPr>
                <w:rStyle w:val="WinCalendarBLANKCELLSTYLE1"/>
                <w:rFonts w:ascii="Calibri" w:hAnsi="Calibri"/>
                <w:b/>
                <w:color w:val="1F497D"/>
                <w:sz w:val="24"/>
              </w:rPr>
            </w:pPr>
            <w:r>
              <w:rPr>
                <w:rStyle w:val="WinCalendarBLANKCELLSTYLE1"/>
                <w:rFonts w:ascii="Calibri" w:hAnsi="Calibri"/>
                <w:b/>
                <w:color w:val="1F497D"/>
                <w:sz w:val="24"/>
              </w:rPr>
              <w:t>1/3</w:t>
            </w:r>
          </w:p>
          <w:p w:rsidR="00323309" w:rsidRPr="00AB57B5" w:rsidRDefault="00323309" w:rsidP="003C28DC">
            <w:pPr>
              <w:jc w:val="center"/>
              <w:rPr>
                <w:rStyle w:val="WinCalendarBLANKCELLSTYLE1"/>
                <w:rFonts w:ascii="Calibri" w:hAnsi="Calibri"/>
                <w:b/>
                <w:color w:val="1F497D"/>
                <w:sz w:val="24"/>
              </w:rPr>
            </w:pPr>
          </w:p>
        </w:tc>
      </w:tr>
    </w:tbl>
    <w:p w:rsidR="007E7B7D" w:rsidRDefault="007E7B7D" w:rsidP="009D0CE9">
      <w:pPr>
        <w:pStyle w:val="Heading1"/>
        <w:rPr>
          <w:rFonts w:ascii="Calibri" w:hAnsi="Calibri"/>
          <w:color w:val="auto"/>
        </w:rPr>
      </w:pPr>
    </w:p>
    <w:p w:rsidR="009D0CE9" w:rsidRPr="00F41693" w:rsidRDefault="009D0CE9" w:rsidP="009D0CE9">
      <w:pPr>
        <w:pStyle w:val="Heading1"/>
        <w:rPr>
          <w:rFonts w:ascii="Calibri" w:hAnsi="Calibri"/>
          <w:color w:val="auto"/>
          <w:sz w:val="32"/>
        </w:rPr>
      </w:pPr>
      <w:r w:rsidRPr="00AB57B5">
        <w:rPr>
          <w:rFonts w:ascii="Calibri" w:hAnsi="Calibri"/>
          <w:color w:val="auto"/>
        </w:rPr>
        <w:br w:type="page"/>
      </w:r>
      <w:bookmarkStart w:id="4" w:name="_Toc404245783"/>
      <w:r w:rsidRPr="00AB57B5">
        <w:rPr>
          <w:rFonts w:ascii="Calibri" w:hAnsi="Calibri"/>
          <w:color w:val="auto"/>
        </w:rPr>
        <w:lastRenderedPageBreak/>
        <w:t>Scope and Sequence</w:t>
      </w:r>
      <w:bookmarkEnd w:id="4"/>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7380"/>
        <w:gridCol w:w="2790"/>
      </w:tblGrid>
      <w:tr w:rsidR="0060316F" w:rsidRPr="00AB57B5" w:rsidTr="00AB57B5">
        <w:tc>
          <w:tcPr>
            <w:tcW w:w="10998" w:type="dxa"/>
            <w:gridSpan w:val="3"/>
            <w:shd w:val="clear" w:color="auto" w:fill="595959"/>
            <w:vAlign w:val="center"/>
          </w:tcPr>
          <w:p w:rsidR="0060316F" w:rsidRPr="00AB57B5" w:rsidRDefault="0060316F" w:rsidP="00AB57B5">
            <w:pPr>
              <w:pStyle w:val="NoSpacing"/>
              <w:jc w:val="center"/>
              <w:rPr>
                <w:b/>
              </w:rPr>
            </w:pPr>
            <w:r w:rsidRPr="00AB57B5">
              <w:rPr>
                <w:b/>
                <w:color w:val="FFFFFF"/>
                <w:sz w:val="28"/>
              </w:rPr>
              <w:t>Overview</w:t>
            </w:r>
          </w:p>
        </w:tc>
      </w:tr>
      <w:tr w:rsidR="0060316F" w:rsidRPr="00AB57B5" w:rsidTr="00AB57B5">
        <w:tc>
          <w:tcPr>
            <w:tcW w:w="828" w:type="dxa"/>
            <w:shd w:val="clear" w:color="auto" w:fill="BFBFBF"/>
            <w:vAlign w:val="center"/>
          </w:tcPr>
          <w:p w:rsidR="0060316F" w:rsidRPr="00AB57B5" w:rsidRDefault="00881CA8" w:rsidP="00AB57B5">
            <w:pPr>
              <w:pStyle w:val="NoSpacing"/>
              <w:jc w:val="center"/>
            </w:pPr>
            <w:r w:rsidRPr="00AB57B5">
              <w:t>Lesson</w:t>
            </w:r>
          </w:p>
        </w:tc>
        <w:tc>
          <w:tcPr>
            <w:tcW w:w="7380" w:type="dxa"/>
            <w:shd w:val="clear" w:color="auto" w:fill="BFBFBF"/>
            <w:vAlign w:val="center"/>
          </w:tcPr>
          <w:p w:rsidR="0060316F" w:rsidRPr="00AB57B5" w:rsidRDefault="00881CA8" w:rsidP="00AB57B5">
            <w:pPr>
              <w:pStyle w:val="NoSpacing"/>
              <w:jc w:val="center"/>
            </w:pPr>
            <w:r w:rsidRPr="00AB57B5">
              <w:t>Topic</w:t>
            </w:r>
          </w:p>
        </w:tc>
        <w:tc>
          <w:tcPr>
            <w:tcW w:w="2790" w:type="dxa"/>
            <w:shd w:val="clear" w:color="auto" w:fill="BFBFBF"/>
            <w:vAlign w:val="center"/>
          </w:tcPr>
          <w:p w:rsidR="0060316F" w:rsidRPr="00AB57B5" w:rsidRDefault="00881CA8" w:rsidP="00AB57B5">
            <w:pPr>
              <w:pStyle w:val="NoSpacing"/>
              <w:jc w:val="center"/>
            </w:pPr>
            <w:r w:rsidRPr="00AB57B5">
              <w:t>Suggesting Pacing</w:t>
            </w:r>
            <w:r w:rsidR="001D4F2B" w:rsidRPr="00AB57B5">
              <w:t xml:space="preserve"> and Dates</w:t>
            </w:r>
          </w:p>
        </w:tc>
      </w:tr>
      <w:tr w:rsidR="0060316F" w:rsidRPr="00AB57B5" w:rsidTr="00AB57B5">
        <w:tc>
          <w:tcPr>
            <w:tcW w:w="828" w:type="dxa"/>
            <w:shd w:val="clear" w:color="auto" w:fill="auto"/>
          </w:tcPr>
          <w:p w:rsidR="0060316F" w:rsidRPr="00AB57B5" w:rsidRDefault="00881CA8" w:rsidP="00DD1CE9">
            <w:pPr>
              <w:pStyle w:val="NoSpacing"/>
            </w:pPr>
            <w:r w:rsidRPr="00AB57B5">
              <w:t>1</w:t>
            </w:r>
          </w:p>
        </w:tc>
        <w:tc>
          <w:tcPr>
            <w:tcW w:w="7380" w:type="dxa"/>
            <w:shd w:val="clear" w:color="auto" w:fill="auto"/>
          </w:tcPr>
          <w:p w:rsidR="00881CA8" w:rsidRPr="00AB57B5" w:rsidRDefault="00F41693" w:rsidP="00DD1CE9">
            <w:pPr>
              <w:pStyle w:val="NoSpacing"/>
            </w:pPr>
            <w:r>
              <w:t>Polynomial Functions</w:t>
            </w:r>
          </w:p>
        </w:tc>
        <w:tc>
          <w:tcPr>
            <w:tcW w:w="2790" w:type="dxa"/>
            <w:shd w:val="clear" w:color="auto" w:fill="auto"/>
          </w:tcPr>
          <w:p w:rsidR="0060316F" w:rsidRPr="00AB57B5" w:rsidRDefault="00F41693" w:rsidP="00B345D0">
            <w:pPr>
              <w:pStyle w:val="NoSpacing"/>
            </w:pPr>
            <w:r>
              <w:t>2</w:t>
            </w:r>
            <w:r w:rsidR="002A55F4" w:rsidRPr="00AB57B5">
              <w:t xml:space="preserve"> day</w:t>
            </w:r>
            <w:r>
              <w:t>s</w:t>
            </w:r>
          </w:p>
        </w:tc>
      </w:tr>
      <w:tr w:rsidR="0060316F" w:rsidRPr="00AB57B5" w:rsidTr="00AB57B5">
        <w:tc>
          <w:tcPr>
            <w:tcW w:w="828" w:type="dxa"/>
            <w:shd w:val="clear" w:color="auto" w:fill="auto"/>
          </w:tcPr>
          <w:p w:rsidR="0060316F" w:rsidRPr="00AB57B5" w:rsidRDefault="00881CA8" w:rsidP="00DD1CE9">
            <w:pPr>
              <w:pStyle w:val="NoSpacing"/>
            </w:pPr>
            <w:r w:rsidRPr="00AB57B5">
              <w:t>2</w:t>
            </w:r>
          </w:p>
        </w:tc>
        <w:tc>
          <w:tcPr>
            <w:tcW w:w="7380" w:type="dxa"/>
            <w:shd w:val="clear" w:color="auto" w:fill="auto"/>
          </w:tcPr>
          <w:p w:rsidR="0060316F" w:rsidRPr="00AB57B5" w:rsidRDefault="00F41693" w:rsidP="00AB57B5">
            <w:pPr>
              <w:pStyle w:val="NoSpacing"/>
              <w:tabs>
                <w:tab w:val="left" w:pos="2731"/>
              </w:tabs>
            </w:pPr>
            <w:r>
              <w:t>Polynomials, Linear Factors, and Zeros</w:t>
            </w:r>
          </w:p>
        </w:tc>
        <w:tc>
          <w:tcPr>
            <w:tcW w:w="2790" w:type="dxa"/>
            <w:shd w:val="clear" w:color="auto" w:fill="auto"/>
          </w:tcPr>
          <w:p w:rsidR="00D87AF3" w:rsidRPr="00AB57B5" w:rsidRDefault="00B345D0" w:rsidP="00B345D0">
            <w:pPr>
              <w:pStyle w:val="NoSpacing"/>
            </w:pPr>
            <w:r>
              <w:t>3 days</w:t>
            </w:r>
          </w:p>
        </w:tc>
      </w:tr>
      <w:tr w:rsidR="00D87AF3" w:rsidRPr="00AB57B5" w:rsidTr="00AB57B5">
        <w:tc>
          <w:tcPr>
            <w:tcW w:w="828" w:type="dxa"/>
            <w:shd w:val="clear" w:color="auto" w:fill="auto"/>
          </w:tcPr>
          <w:p w:rsidR="00D87AF3" w:rsidRPr="00AB57B5" w:rsidRDefault="00D87AF3" w:rsidP="00DD1CE9">
            <w:pPr>
              <w:pStyle w:val="NoSpacing"/>
            </w:pPr>
            <w:r w:rsidRPr="00AB57B5">
              <w:t>3</w:t>
            </w:r>
          </w:p>
        </w:tc>
        <w:tc>
          <w:tcPr>
            <w:tcW w:w="7380" w:type="dxa"/>
            <w:shd w:val="clear" w:color="auto" w:fill="auto"/>
          </w:tcPr>
          <w:p w:rsidR="00D87AF3" w:rsidRPr="00AB57B5" w:rsidRDefault="00F41693" w:rsidP="00DD1CE9">
            <w:pPr>
              <w:pStyle w:val="NoSpacing"/>
            </w:pPr>
            <w:r>
              <w:t>Solving Polynomial Equations</w:t>
            </w:r>
          </w:p>
        </w:tc>
        <w:tc>
          <w:tcPr>
            <w:tcW w:w="2790" w:type="dxa"/>
            <w:shd w:val="clear" w:color="auto" w:fill="auto"/>
          </w:tcPr>
          <w:p w:rsidR="00D87AF3" w:rsidRPr="00AB57B5" w:rsidRDefault="00B345D0" w:rsidP="00B345D0">
            <w:pPr>
              <w:pStyle w:val="NoSpacing"/>
            </w:pPr>
            <w:r>
              <w:t>3</w:t>
            </w:r>
            <w:r w:rsidR="002A55F4" w:rsidRPr="00AB57B5">
              <w:t>day</w:t>
            </w:r>
            <w:r w:rsidR="00F41693">
              <w:t>s</w:t>
            </w:r>
          </w:p>
        </w:tc>
      </w:tr>
      <w:tr w:rsidR="002A55F4" w:rsidRPr="00AB57B5" w:rsidTr="00AB57B5">
        <w:tc>
          <w:tcPr>
            <w:tcW w:w="828" w:type="dxa"/>
            <w:shd w:val="clear" w:color="auto" w:fill="auto"/>
          </w:tcPr>
          <w:p w:rsidR="002A55F4" w:rsidRPr="00AB57B5" w:rsidRDefault="002A55F4" w:rsidP="00DD1CE9">
            <w:pPr>
              <w:pStyle w:val="NoSpacing"/>
            </w:pPr>
            <w:r w:rsidRPr="00AB57B5">
              <w:t>4</w:t>
            </w:r>
          </w:p>
        </w:tc>
        <w:tc>
          <w:tcPr>
            <w:tcW w:w="7380" w:type="dxa"/>
            <w:shd w:val="clear" w:color="auto" w:fill="auto"/>
          </w:tcPr>
          <w:p w:rsidR="002A55F4" w:rsidRPr="00AB57B5" w:rsidRDefault="00F41693" w:rsidP="00DD1CE9">
            <w:pPr>
              <w:pStyle w:val="NoSpacing"/>
            </w:pPr>
            <w:r>
              <w:t>Dividing Polynomials</w:t>
            </w:r>
          </w:p>
        </w:tc>
        <w:tc>
          <w:tcPr>
            <w:tcW w:w="2790" w:type="dxa"/>
            <w:shd w:val="clear" w:color="auto" w:fill="auto"/>
          </w:tcPr>
          <w:p w:rsidR="002A55F4" w:rsidRPr="00AB57B5" w:rsidRDefault="00B345D0" w:rsidP="00B345D0">
            <w:pPr>
              <w:pStyle w:val="NoSpacing"/>
            </w:pPr>
            <w:r>
              <w:t>3</w:t>
            </w:r>
            <w:r w:rsidR="002A55F4" w:rsidRPr="00AB57B5">
              <w:t xml:space="preserve"> day</w:t>
            </w:r>
            <w:r w:rsidR="00F41693">
              <w:t>s</w:t>
            </w:r>
          </w:p>
        </w:tc>
      </w:tr>
      <w:tr w:rsidR="002A55F4" w:rsidRPr="00AB57B5" w:rsidTr="00AB57B5">
        <w:tc>
          <w:tcPr>
            <w:tcW w:w="828" w:type="dxa"/>
            <w:shd w:val="clear" w:color="auto" w:fill="auto"/>
          </w:tcPr>
          <w:p w:rsidR="002A55F4" w:rsidRPr="00AB57B5" w:rsidRDefault="00B345D0" w:rsidP="00DD1CE9">
            <w:pPr>
              <w:pStyle w:val="NoSpacing"/>
            </w:pPr>
            <w:r>
              <w:t>5</w:t>
            </w:r>
          </w:p>
        </w:tc>
        <w:tc>
          <w:tcPr>
            <w:tcW w:w="7380" w:type="dxa"/>
            <w:shd w:val="clear" w:color="auto" w:fill="auto"/>
          </w:tcPr>
          <w:p w:rsidR="002A55F4" w:rsidRPr="00AB57B5" w:rsidRDefault="00F41693" w:rsidP="00DD1CE9">
            <w:pPr>
              <w:pStyle w:val="NoSpacing"/>
            </w:pPr>
            <w:r>
              <w:t>Polynomial Models in the Real World</w:t>
            </w:r>
          </w:p>
        </w:tc>
        <w:tc>
          <w:tcPr>
            <w:tcW w:w="2790" w:type="dxa"/>
            <w:shd w:val="clear" w:color="auto" w:fill="auto"/>
          </w:tcPr>
          <w:p w:rsidR="002A55F4" w:rsidRPr="00AB57B5" w:rsidRDefault="00B345D0" w:rsidP="00B345D0">
            <w:pPr>
              <w:pStyle w:val="NoSpacing"/>
            </w:pPr>
            <w:r>
              <w:t>2</w:t>
            </w:r>
            <w:r w:rsidR="002A55F4" w:rsidRPr="00AB57B5">
              <w:t xml:space="preserve"> day</w:t>
            </w:r>
          </w:p>
        </w:tc>
      </w:tr>
    </w:tbl>
    <w:p w:rsidR="0060316F" w:rsidRDefault="0060316F" w:rsidP="00DD1CE9">
      <w:pPr>
        <w:pStyle w:val="NoSpacing"/>
      </w:pPr>
    </w:p>
    <w:p w:rsidR="00A27045" w:rsidRDefault="00A27045" w:rsidP="00DD1CE9">
      <w:pPr>
        <w:pStyle w:val="NoSpacing"/>
      </w:pPr>
    </w:p>
    <w:p w:rsidR="00A27045" w:rsidRDefault="00A27045" w:rsidP="00DD1CE9">
      <w:pPr>
        <w:pStyle w:val="NoSpacing"/>
      </w:pPr>
    </w:p>
    <w:p w:rsidR="00A27045" w:rsidRDefault="00A27045" w:rsidP="00DD1CE9">
      <w:pPr>
        <w:pStyle w:val="NoSpacing"/>
      </w:pPr>
    </w:p>
    <w:p w:rsidR="00AC7303" w:rsidRDefault="00AC7303" w:rsidP="00DD1CE9">
      <w:pPr>
        <w:pStyle w:val="NoSpacing"/>
        <w:rPr>
          <w:b/>
          <w:sz w:val="28"/>
          <w:szCs w:val="28"/>
        </w:rPr>
      </w:pPr>
    </w:p>
    <w:p w:rsidR="00AC7303" w:rsidRDefault="00AC7303" w:rsidP="00DD1CE9">
      <w:pPr>
        <w:pStyle w:val="NoSpacing"/>
        <w:rPr>
          <w:b/>
          <w:sz w:val="28"/>
          <w:szCs w:val="28"/>
        </w:rPr>
      </w:pPr>
    </w:p>
    <w:p w:rsidR="00AC7303" w:rsidRDefault="00AC7303" w:rsidP="00DD1CE9">
      <w:pPr>
        <w:pStyle w:val="NoSpacing"/>
        <w:rPr>
          <w:b/>
          <w:sz w:val="28"/>
          <w:szCs w:val="28"/>
        </w:rPr>
      </w:pPr>
    </w:p>
    <w:p w:rsidR="00AC7303" w:rsidRDefault="00AC7303" w:rsidP="00DD1CE9">
      <w:pPr>
        <w:pStyle w:val="NoSpacing"/>
        <w:rPr>
          <w:b/>
          <w:sz w:val="28"/>
          <w:szCs w:val="28"/>
        </w:rPr>
      </w:pPr>
    </w:p>
    <w:p w:rsidR="00AC7303" w:rsidRDefault="00AC7303" w:rsidP="00DD1CE9">
      <w:pPr>
        <w:pStyle w:val="NoSpacing"/>
        <w:rPr>
          <w:b/>
          <w:sz w:val="28"/>
          <w:szCs w:val="28"/>
        </w:rPr>
      </w:pPr>
    </w:p>
    <w:p w:rsidR="00AC7303" w:rsidRDefault="00AC7303" w:rsidP="00DD1CE9">
      <w:pPr>
        <w:pStyle w:val="NoSpacing"/>
        <w:rPr>
          <w:b/>
          <w:sz w:val="28"/>
          <w:szCs w:val="28"/>
        </w:rPr>
      </w:pPr>
    </w:p>
    <w:p w:rsidR="00AC7303" w:rsidRDefault="00AC7303" w:rsidP="00DD1CE9">
      <w:pPr>
        <w:pStyle w:val="NoSpacing"/>
        <w:rPr>
          <w:b/>
          <w:sz w:val="28"/>
          <w:szCs w:val="28"/>
        </w:rPr>
      </w:pPr>
    </w:p>
    <w:p w:rsidR="00AC7303" w:rsidRDefault="00AC7303" w:rsidP="00DD1CE9">
      <w:pPr>
        <w:pStyle w:val="NoSpacing"/>
        <w:rPr>
          <w:b/>
          <w:sz w:val="28"/>
          <w:szCs w:val="28"/>
        </w:rPr>
      </w:pPr>
    </w:p>
    <w:p w:rsidR="00AC7303" w:rsidRDefault="00AC7303" w:rsidP="00DD1CE9">
      <w:pPr>
        <w:pStyle w:val="NoSpacing"/>
        <w:rPr>
          <w:b/>
          <w:sz w:val="28"/>
          <w:szCs w:val="28"/>
        </w:rPr>
      </w:pPr>
    </w:p>
    <w:p w:rsidR="00AC7303" w:rsidRDefault="00AC7303" w:rsidP="00DD1CE9">
      <w:pPr>
        <w:pStyle w:val="NoSpacing"/>
        <w:rPr>
          <w:b/>
          <w:sz w:val="28"/>
          <w:szCs w:val="28"/>
        </w:rPr>
      </w:pPr>
    </w:p>
    <w:p w:rsidR="00AC7303" w:rsidRDefault="00AC7303" w:rsidP="00DD1CE9">
      <w:pPr>
        <w:pStyle w:val="NoSpacing"/>
        <w:rPr>
          <w:b/>
          <w:sz w:val="28"/>
          <w:szCs w:val="28"/>
        </w:rPr>
      </w:pPr>
    </w:p>
    <w:p w:rsidR="00AC7303" w:rsidRDefault="00AC7303" w:rsidP="00DD1CE9">
      <w:pPr>
        <w:pStyle w:val="NoSpacing"/>
        <w:rPr>
          <w:b/>
          <w:sz w:val="28"/>
          <w:szCs w:val="28"/>
        </w:rPr>
      </w:pPr>
    </w:p>
    <w:p w:rsidR="00AC7303" w:rsidRDefault="00AC7303" w:rsidP="00DD1CE9">
      <w:pPr>
        <w:pStyle w:val="NoSpacing"/>
        <w:rPr>
          <w:b/>
          <w:sz w:val="28"/>
          <w:szCs w:val="28"/>
        </w:rPr>
      </w:pPr>
    </w:p>
    <w:p w:rsidR="00AC7303" w:rsidRDefault="00AC7303" w:rsidP="00DD1CE9">
      <w:pPr>
        <w:pStyle w:val="NoSpacing"/>
        <w:rPr>
          <w:b/>
          <w:sz w:val="28"/>
          <w:szCs w:val="28"/>
        </w:rPr>
      </w:pPr>
    </w:p>
    <w:p w:rsidR="00AC7303" w:rsidRDefault="00AC7303" w:rsidP="00DD1CE9">
      <w:pPr>
        <w:pStyle w:val="NoSpacing"/>
        <w:rPr>
          <w:b/>
          <w:sz w:val="28"/>
          <w:szCs w:val="28"/>
        </w:rPr>
      </w:pPr>
    </w:p>
    <w:p w:rsidR="00AC7303" w:rsidRDefault="00AC7303" w:rsidP="00DD1CE9">
      <w:pPr>
        <w:pStyle w:val="NoSpacing"/>
        <w:rPr>
          <w:b/>
          <w:sz w:val="28"/>
          <w:szCs w:val="28"/>
        </w:rPr>
      </w:pPr>
    </w:p>
    <w:p w:rsidR="00AC7303" w:rsidRDefault="00AC7303" w:rsidP="00DD1CE9">
      <w:pPr>
        <w:pStyle w:val="NoSpacing"/>
        <w:rPr>
          <w:b/>
          <w:sz w:val="28"/>
          <w:szCs w:val="28"/>
        </w:rPr>
      </w:pPr>
    </w:p>
    <w:p w:rsidR="00AC7303" w:rsidRDefault="00AC7303" w:rsidP="00DD1CE9">
      <w:pPr>
        <w:pStyle w:val="NoSpacing"/>
        <w:rPr>
          <w:b/>
          <w:sz w:val="28"/>
          <w:szCs w:val="28"/>
        </w:rPr>
      </w:pPr>
    </w:p>
    <w:p w:rsidR="00AC7303" w:rsidRDefault="00AC7303" w:rsidP="00DD1CE9">
      <w:pPr>
        <w:pStyle w:val="NoSpacing"/>
        <w:rPr>
          <w:b/>
          <w:sz w:val="28"/>
          <w:szCs w:val="28"/>
        </w:rPr>
      </w:pPr>
    </w:p>
    <w:p w:rsidR="00AC7303" w:rsidRDefault="00AC7303" w:rsidP="00DD1CE9">
      <w:pPr>
        <w:pStyle w:val="NoSpacing"/>
        <w:rPr>
          <w:b/>
          <w:sz w:val="28"/>
          <w:szCs w:val="28"/>
        </w:rPr>
      </w:pPr>
    </w:p>
    <w:p w:rsidR="00AC7303" w:rsidRDefault="00AC7303" w:rsidP="00DD1CE9">
      <w:pPr>
        <w:pStyle w:val="NoSpacing"/>
        <w:rPr>
          <w:b/>
          <w:sz w:val="28"/>
          <w:szCs w:val="28"/>
        </w:rPr>
      </w:pPr>
    </w:p>
    <w:p w:rsidR="00AC7303" w:rsidRDefault="00AC7303" w:rsidP="00DD1CE9">
      <w:pPr>
        <w:pStyle w:val="NoSpacing"/>
        <w:rPr>
          <w:b/>
          <w:sz w:val="28"/>
          <w:szCs w:val="28"/>
        </w:rPr>
      </w:pPr>
    </w:p>
    <w:p w:rsidR="00AC7303" w:rsidRDefault="00AC7303" w:rsidP="00DD1CE9">
      <w:pPr>
        <w:pStyle w:val="NoSpacing"/>
        <w:rPr>
          <w:b/>
          <w:sz w:val="28"/>
          <w:szCs w:val="28"/>
        </w:rPr>
      </w:pPr>
    </w:p>
    <w:p w:rsidR="00AC7303" w:rsidRDefault="00AC7303" w:rsidP="00DD1CE9">
      <w:pPr>
        <w:pStyle w:val="NoSpacing"/>
        <w:rPr>
          <w:b/>
          <w:sz w:val="28"/>
          <w:szCs w:val="28"/>
        </w:rPr>
      </w:pPr>
    </w:p>
    <w:p w:rsidR="00AC7303" w:rsidRDefault="00AC7303" w:rsidP="00DD1CE9">
      <w:pPr>
        <w:pStyle w:val="NoSpacing"/>
        <w:rPr>
          <w:b/>
          <w:sz w:val="28"/>
          <w:szCs w:val="28"/>
        </w:rPr>
      </w:pPr>
    </w:p>
    <w:p w:rsidR="00AC7303" w:rsidRDefault="00AC7303" w:rsidP="00DD1CE9">
      <w:pPr>
        <w:pStyle w:val="NoSpacing"/>
        <w:rPr>
          <w:b/>
          <w:sz w:val="28"/>
          <w:szCs w:val="28"/>
        </w:rPr>
      </w:pPr>
    </w:p>
    <w:p w:rsidR="00AC7303" w:rsidRDefault="00AC7303" w:rsidP="00DD1CE9">
      <w:pPr>
        <w:pStyle w:val="NoSpacing"/>
        <w:rPr>
          <w:b/>
          <w:sz w:val="28"/>
          <w:szCs w:val="28"/>
        </w:rPr>
      </w:pPr>
    </w:p>
    <w:p w:rsidR="002043C4" w:rsidRDefault="002043C4" w:rsidP="00DD1CE9">
      <w:pPr>
        <w:pStyle w:val="NoSpacing"/>
        <w:rPr>
          <w:b/>
          <w:sz w:val="28"/>
          <w:szCs w:val="28"/>
        </w:rPr>
      </w:pPr>
    </w:p>
    <w:p w:rsidR="00A27045" w:rsidRPr="00AC7303" w:rsidRDefault="00F01E1E" w:rsidP="00DD1CE9">
      <w:pPr>
        <w:pStyle w:val="NoSpacing"/>
        <w:rPr>
          <w:b/>
          <w:sz w:val="28"/>
          <w:szCs w:val="28"/>
        </w:rPr>
      </w:pPr>
      <w:r w:rsidRPr="00AC7303">
        <w:rPr>
          <w:b/>
          <w:sz w:val="28"/>
          <w:szCs w:val="28"/>
        </w:rPr>
        <w:lastRenderedPageBreak/>
        <w:t>Assessment Framework</w:t>
      </w:r>
    </w:p>
    <w:p w:rsidR="00AC7303" w:rsidRDefault="00AC7303" w:rsidP="00DD1CE9">
      <w:pPr>
        <w:pStyle w:val="NoSpacing"/>
      </w:pPr>
    </w:p>
    <w:p w:rsidR="00AC7303" w:rsidRDefault="00AC7303" w:rsidP="00DD1CE9">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2880"/>
        <w:gridCol w:w="1890"/>
        <w:gridCol w:w="1620"/>
        <w:gridCol w:w="1278"/>
      </w:tblGrid>
      <w:tr w:rsidR="00AC7303" w:rsidRPr="00AB57B5" w:rsidTr="00AB57B5">
        <w:tc>
          <w:tcPr>
            <w:tcW w:w="3348" w:type="dxa"/>
            <w:shd w:val="clear" w:color="auto" w:fill="8DB3E2"/>
          </w:tcPr>
          <w:p w:rsidR="00F01E1E" w:rsidRPr="00AB57B5" w:rsidRDefault="00F01E1E" w:rsidP="00DD1CE9">
            <w:pPr>
              <w:pStyle w:val="NoSpacing"/>
            </w:pPr>
            <w:r w:rsidRPr="00AB57B5">
              <w:t>Assessment</w:t>
            </w:r>
          </w:p>
        </w:tc>
        <w:tc>
          <w:tcPr>
            <w:tcW w:w="2880" w:type="dxa"/>
            <w:shd w:val="clear" w:color="auto" w:fill="8DB3E2"/>
          </w:tcPr>
          <w:p w:rsidR="00F01E1E" w:rsidRPr="00AB57B5" w:rsidRDefault="00AC7303" w:rsidP="00DD1CE9">
            <w:pPr>
              <w:pStyle w:val="NoSpacing"/>
            </w:pPr>
            <w:r w:rsidRPr="00AB57B5">
              <w:t>CCSS</w:t>
            </w:r>
          </w:p>
        </w:tc>
        <w:tc>
          <w:tcPr>
            <w:tcW w:w="1890" w:type="dxa"/>
            <w:shd w:val="clear" w:color="auto" w:fill="8DB3E2"/>
          </w:tcPr>
          <w:p w:rsidR="00F01E1E" w:rsidRPr="00AB57B5" w:rsidRDefault="00AC7303" w:rsidP="00DD1CE9">
            <w:pPr>
              <w:pStyle w:val="NoSpacing"/>
            </w:pPr>
            <w:r w:rsidRPr="00AB57B5">
              <w:t>Estimated Time</w:t>
            </w:r>
          </w:p>
        </w:tc>
        <w:tc>
          <w:tcPr>
            <w:tcW w:w="1620" w:type="dxa"/>
            <w:shd w:val="clear" w:color="auto" w:fill="8DB3E2"/>
          </w:tcPr>
          <w:p w:rsidR="00F01E1E" w:rsidRPr="00AB57B5" w:rsidRDefault="00AC7303" w:rsidP="00DD1CE9">
            <w:pPr>
              <w:pStyle w:val="NoSpacing"/>
            </w:pPr>
            <w:r w:rsidRPr="00AB57B5">
              <w:t>Format</w:t>
            </w:r>
          </w:p>
        </w:tc>
        <w:tc>
          <w:tcPr>
            <w:tcW w:w="1278" w:type="dxa"/>
            <w:shd w:val="clear" w:color="auto" w:fill="8DB3E2"/>
          </w:tcPr>
          <w:p w:rsidR="00F01E1E" w:rsidRPr="00AB57B5" w:rsidRDefault="00AC7303" w:rsidP="00DD1CE9">
            <w:pPr>
              <w:pStyle w:val="NoSpacing"/>
            </w:pPr>
            <w:r w:rsidRPr="00AB57B5">
              <w:t>Graded</w:t>
            </w:r>
          </w:p>
        </w:tc>
      </w:tr>
      <w:tr w:rsidR="00AC7303" w:rsidRPr="00AB57B5" w:rsidTr="00AB57B5">
        <w:tc>
          <w:tcPr>
            <w:tcW w:w="3348" w:type="dxa"/>
            <w:shd w:val="clear" w:color="auto" w:fill="auto"/>
          </w:tcPr>
          <w:p w:rsidR="00F01E1E" w:rsidRPr="00AB57B5" w:rsidRDefault="00AC7303" w:rsidP="00DD1CE9">
            <w:pPr>
              <w:pStyle w:val="NoSpacing"/>
            </w:pPr>
            <w:r w:rsidRPr="00AB57B5">
              <w:t xml:space="preserve">Diagnostic/Readiness Assessment </w:t>
            </w:r>
          </w:p>
          <w:p w:rsidR="00AC7303" w:rsidRPr="00AB57B5" w:rsidRDefault="00AC7303" w:rsidP="00DD1CE9">
            <w:pPr>
              <w:pStyle w:val="NoSpacing"/>
            </w:pPr>
            <w:r w:rsidRPr="00AB57B5">
              <w:t>(Beginning of Unit)</w:t>
            </w:r>
          </w:p>
          <w:p w:rsidR="00AC7303" w:rsidRPr="00AB57B5" w:rsidRDefault="00AC7303" w:rsidP="00DD1CE9">
            <w:pPr>
              <w:pStyle w:val="NoSpacing"/>
            </w:pPr>
          </w:p>
        </w:tc>
        <w:tc>
          <w:tcPr>
            <w:tcW w:w="2880" w:type="dxa"/>
            <w:shd w:val="clear" w:color="auto" w:fill="auto"/>
          </w:tcPr>
          <w:p w:rsidR="00AC7303" w:rsidRPr="00AB57B5" w:rsidRDefault="00DF0766" w:rsidP="00461476">
            <w:pPr>
              <w:pStyle w:val="NoSpacing"/>
            </w:pPr>
            <w:r>
              <w:t>A.CED.</w:t>
            </w:r>
            <w:r w:rsidR="00AC7303" w:rsidRPr="00AB57B5">
              <w:t>2</w:t>
            </w:r>
            <w:r>
              <w:t>, F.IF.5, A.CED.1, A.APR.3</w:t>
            </w:r>
            <w:r w:rsidR="00461476">
              <w:t>, A.REI.4.b</w:t>
            </w:r>
          </w:p>
        </w:tc>
        <w:tc>
          <w:tcPr>
            <w:tcW w:w="1890" w:type="dxa"/>
            <w:shd w:val="clear" w:color="auto" w:fill="auto"/>
          </w:tcPr>
          <w:p w:rsidR="00F01E1E" w:rsidRPr="00AB57B5" w:rsidRDefault="00AC7303" w:rsidP="00DD1CE9">
            <w:pPr>
              <w:pStyle w:val="NoSpacing"/>
            </w:pPr>
            <w:r w:rsidRPr="00AB57B5">
              <w:t>½ Block</w:t>
            </w:r>
          </w:p>
        </w:tc>
        <w:tc>
          <w:tcPr>
            <w:tcW w:w="1620" w:type="dxa"/>
            <w:shd w:val="clear" w:color="auto" w:fill="auto"/>
          </w:tcPr>
          <w:p w:rsidR="00F01E1E" w:rsidRPr="00AB57B5" w:rsidRDefault="00AC7303" w:rsidP="00DD1CE9">
            <w:pPr>
              <w:pStyle w:val="NoSpacing"/>
            </w:pPr>
            <w:r w:rsidRPr="00AB57B5">
              <w:t>Individual</w:t>
            </w:r>
          </w:p>
        </w:tc>
        <w:tc>
          <w:tcPr>
            <w:tcW w:w="1278" w:type="dxa"/>
            <w:shd w:val="clear" w:color="auto" w:fill="auto"/>
          </w:tcPr>
          <w:p w:rsidR="00F01E1E" w:rsidRPr="00AB57B5" w:rsidRDefault="00AC7303" w:rsidP="00DD1CE9">
            <w:pPr>
              <w:pStyle w:val="NoSpacing"/>
            </w:pPr>
            <w:r w:rsidRPr="00AB57B5">
              <w:t>No</w:t>
            </w:r>
          </w:p>
        </w:tc>
      </w:tr>
      <w:tr w:rsidR="001903EF" w:rsidRPr="00AB57B5" w:rsidTr="001903EF">
        <w:trPr>
          <w:trHeight w:val="447"/>
        </w:trPr>
        <w:tc>
          <w:tcPr>
            <w:tcW w:w="3348" w:type="dxa"/>
            <w:shd w:val="clear" w:color="auto" w:fill="auto"/>
          </w:tcPr>
          <w:p w:rsidR="001903EF" w:rsidRPr="00AB57B5" w:rsidRDefault="001903EF" w:rsidP="00DD1CE9">
            <w:pPr>
              <w:pStyle w:val="NoSpacing"/>
            </w:pPr>
            <w:r w:rsidRPr="00AB57B5">
              <w:t xml:space="preserve">Assessment Check Up 1 </w:t>
            </w:r>
          </w:p>
          <w:p w:rsidR="001903EF" w:rsidRPr="00AB57B5" w:rsidRDefault="001903EF" w:rsidP="00DD1CE9">
            <w:pPr>
              <w:pStyle w:val="NoSpacing"/>
            </w:pPr>
            <w:r>
              <w:t xml:space="preserve"> (After lesson 5.3</w:t>
            </w:r>
            <w:r w:rsidRPr="00AB57B5">
              <w:t>)</w:t>
            </w:r>
          </w:p>
          <w:p w:rsidR="001903EF" w:rsidRPr="00AB57B5" w:rsidRDefault="001903EF" w:rsidP="00DD1CE9">
            <w:pPr>
              <w:pStyle w:val="NoSpacing"/>
            </w:pPr>
          </w:p>
        </w:tc>
        <w:tc>
          <w:tcPr>
            <w:tcW w:w="2880" w:type="dxa"/>
            <w:shd w:val="clear" w:color="auto" w:fill="auto"/>
          </w:tcPr>
          <w:p w:rsidR="001903EF" w:rsidRDefault="001903EF" w:rsidP="00DD1CE9">
            <w:pPr>
              <w:pStyle w:val="NoSpacing"/>
            </w:pPr>
            <w:r>
              <w:t>F.IF.7.c, A.SSE.1.a, A.APR.3, A.REI.11, A.SSE.2, A.APR.2, A.APR.1, A.APR.6</w:t>
            </w:r>
          </w:p>
          <w:p w:rsidR="001903EF" w:rsidRPr="00AB57B5" w:rsidRDefault="001903EF" w:rsidP="00DD1CE9">
            <w:pPr>
              <w:pStyle w:val="NoSpacing"/>
            </w:pPr>
          </w:p>
        </w:tc>
        <w:tc>
          <w:tcPr>
            <w:tcW w:w="1890" w:type="dxa"/>
            <w:shd w:val="clear" w:color="auto" w:fill="auto"/>
          </w:tcPr>
          <w:p w:rsidR="001903EF" w:rsidRDefault="001903EF" w:rsidP="00DD1CE9">
            <w:pPr>
              <w:pStyle w:val="NoSpacing"/>
            </w:pPr>
            <w:r w:rsidRPr="00AB57B5">
              <w:t>½ Block</w:t>
            </w:r>
          </w:p>
          <w:p w:rsidR="001903EF" w:rsidRPr="00AB57B5" w:rsidRDefault="001903EF" w:rsidP="00DD1CE9">
            <w:pPr>
              <w:pStyle w:val="NoSpacing"/>
            </w:pPr>
          </w:p>
        </w:tc>
        <w:tc>
          <w:tcPr>
            <w:tcW w:w="1620" w:type="dxa"/>
            <w:shd w:val="clear" w:color="auto" w:fill="auto"/>
          </w:tcPr>
          <w:p w:rsidR="001903EF" w:rsidRDefault="001903EF" w:rsidP="00DD1CE9">
            <w:pPr>
              <w:pStyle w:val="NoSpacing"/>
            </w:pPr>
            <w:r w:rsidRPr="00AB57B5">
              <w:t xml:space="preserve">Individual </w:t>
            </w:r>
          </w:p>
          <w:p w:rsidR="001903EF" w:rsidRPr="00AB57B5" w:rsidRDefault="001903EF" w:rsidP="00DD1CE9">
            <w:pPr>
              <w:pStyle w:val="NoSpacing"/>
            </w:pPr>
          </w:p>
        </w:tc>
        <w:tc>
          <w:tcPr>
            <w:tcW w:w="1278" w:type="dxa"/>
            <w:shd w:val="clear" w:color="auto" w:fill="auto"/>
          </w:tcPr>
          <w:p w:rsidR="001903EF" w:rsidRDefault="001903EF" w:rsidP="00DD1CE9">
            <w:pPr>
              <w:pStyle w:val="NoSpacing"/>
            </w:pPr>
            <w:r w:rsidRPr="00AB57B5">
              <w:t>Yes</w:t>
            </w:r>
          </w:p>
          <w:p w:rsidR="001903EF" w:rsidRPr="00AB57B5" w:rsidRDefault="001903EF" w:rsidP="00DD1CE9">
            <w:pPr>
              <w:pStyle w:val="NoSpacing"/>
            </w:pPr>
          </w:p>
        </w:tc>
      </w:tr>
      <w:tr w:rsidR="001903EF" w:rsidRPr="00AB57B5" w:rsidTr="001903EF">
        <w:trPr>
          <w:trHeight w:val="267"/>
        </w:trPr>
        <w:tc>
          <w:tcPr>
            <w:tcW w:w="3348" w:type="dxa"/>
            <w:shd w:val="clear" w:color="auto" w:fill="auto"/>
          </w:tcPr>
          <w:p w:rsidR="001903EF" w:rsidRDefault="001903EF" w:rsidP="00DD1CE9">
            <w:pPr>
              <w:pStyle w:val="NoSpacing"/>
            </w:pPr>
            <w:r>
              <w:t>Performance (Critical Area) Task</w:t>
            </w:r>
          </w:p>
          <w:p w:rsidR="001903EF" w:rsidRDefault="001903EF" w:rsidP="00DD1CE9">
            <w:pPr>
              <w:pStyle w:val="NoSpacing"/>
            </w:pPr>
            <w:r>
              <w:t>Graphing from Roots</w:t>
            </w:r>
          </w:p>
          <w:p w:rsidR="001903EF" w:rsidRPr="00AB57B5" w:rsidRDefault="001903EF" w:rsidP="00DD1CE9">
            <w:pPr>
              <w:pStyle w:val="NoSpacing"/>
            </w:pPr>
          </w:p>
        </w:tc>
        <w:tc>
          <w:tcPr>
            <w:tcW w:w="2880" w:type="dxa"/>
            <w:shd w:val="clear" w:color="auto" w:fill="auto"/>
          </w:tcPr>
          <w:p w:rsidR="001903EF" w:rsidRDefault="001903EF" w:rsidP="00DD1CE9">
            <w:pPr>
              <w:pStyle w:val="NoSpacing"/>
            </w:pPr>
            <w:r>
              <w:t>A.APR2, A.APR3</w:t>
            </w:r>
          </w:p>
          <w:p w:rsidR="001903EF" w:rsidRDefault="001903EF" w:rsidP="00DD1CE9">
            <w:pPr>
              <w:pStyle w:val="NoSpacing"/>
            </w:pPr>
          </w:p>
        </w:tc>
        <w:tc>
          <w:tcPr>
            <w:tcW w:w="1890" w:type="dxa"/>
            <w:shd w:val="clear" w:color="auto" w:fill="auto"/>
          </w:tcPr>
          <w:p w:rsidR="001903EF" w:rsidRDefault="001903EF" w:rsidP="00DD1CE9">
            <w:pPr>
              <w:pStyle w:val="NoSpacing"/>
            </w:pPr>
            <w:r>
              <w:t>½ Block</w:t>
            </w:r>
          </w:p>
          <w:p w:rsidR="001903EF" w:rsidRPr="00AB57B5" w:rsidRDefault="001903EF" w:rsidP="00DD1CE9">
            <w:pPr>
              <w:pStyle w:val="NoSpacing"/>
            </w:pPr>
          </w:p>
        </w:tc>
        <w:tc>
          <w:tcPr>
            <w:tcW w:w="1620" w:type="dxa"/>
            <w:shd w:val="clear" w:color="auto" w:fill="auto"/>
          </w:tcPr>
          <w:p w:rsidR="001903EF" w:rsidRDefault="001903EF" w:rsidP="00DD1CE9">
            <w:pPr>
              <w:pStyle w:val="NoSpacing"/>
            </w:pPr>
            <w:r>
              <w:t>Individual</w:t>
            </w:r>
          </w:p>
          <w:p w:rsidR="001903EF" w:rsidRPr="00AB57B5" w:rsidRDefault="001903EF" w:rsidP="00DD1CE9">
            <w:pPr>
              <w:pStyle w:val="NoSpacing"/>
            </w:pPr>
          </w:p>
        </w:tc>
        <w:tc>
          <w:tcPr>
            <w:tcW w:w="1278" w:type="dxa"/>
            <w:shd w:val="clear" w:color="auto" w:fill="auto"/>
          </w:tcPr>
          <w:p w:rsidR="001903EF" w:rsidRDefault="001903EF" w:rsidP="00DD1CE9">
            <w:pPr>
              <w:pStyle w:val="NoSpacing"/>
            </w:pPr>
            <w:r>
              <w:t>Yes</w:t>
            </w:r>
          </w:p>
          <w:p w:rsidR="001903EF" w:rsidRPr="00AB57B5" w:rsidRDefault="001903EF" w:rsidP="00DD1CE9">
            <w:pPr>
              <w:pStyle w:val="NoSpacing"/>
            </w:pPr>
          </w:p>
        </w:tc>
      </w:tr>
      <w:tr w:rsidR="001903EF" w:rsidRPr="00AB57B5" w:rsidTr="00C86876">
        <w:trPr>
          <w:trHeight w:val="1358"/>
        </w:trPr>
        <w:tc>
          <w:tcPr>
            <w:tcW w:w="3348" w:type="dxa"/>
            <w:shd w:val="clear" w:color="auto" w:fill="auto"/>
          </w:tcPr>
          <w:p w:rsidR="001903EF" w:rsidRDefault="001903EF" w:rsidP="001903EF">
            <w:pPr>
              <w:pStyle w:val="NoSpacing"/>
            </w:pPr>
            <w:r>
              <w:t>Check up 2</w:t>
            </w:r>
          </w:p>
          <w:p w:rsidR="001903EF" w:rsidRPr="00AB57B5" w:rsidRDefault="001903EF" w:rsidP="001903EF">
            <w:pPr>
              <w:pStyle w:val="NoSpacing"/>
            </w:pPr>
            <w:r w:rsidRPr="00AB57B5">
              <w:t>Pe</w:t>
            </w:r>
            <w:r>
              <w:t>a</w:t>
            </w:r>
            <w:r w:rsidRPr="00AB57B5">
              <w:t>rson Algebra II Ch</w:t>
            </w:r>
            <w:r>
              <w:t>apter 5</w:t>
            </w:r>
            <w:r w:rsidRPr="00AB57B5">
              <w:t xml:space="preserve"> quiz</w:t>
            </w:r>
          </w:p>
          <w:p w:rsidR="001903EF" w:rsidRPr="00AB57B5" w:rsidRDefault="001903EF" w:rsidP="001903EF">
            <w:pPr>
              <w:pStyle w:val="NoSpacing"/>
              <w:rPr>
                <w:i/>
                <w:color w:val="000000"/>
              </w:rPr>
            </w:pPr>
            <w:r>
              <w:rPr>
                <w:i/>
                <w:color w:val="000000"/>
              </w:rPr>
              <w:t>p 311</w:t>
            </w:r>
          </w:p>
          <w:p w:rsidR="001903EF" w:rsidRDefault="001903EF" w:rsidP="00DD1CE9">
            <w:pPr>
              <w:pStyle w:val="NoSpacing"/>
            </w:pPr>
          </w:p>
        </w:tc>
        <w:tc>
          <w:tcPr>
            <w:tcW w:w="2880" w:type="dxa"/>
            <w:shd w:val="clear" w:color="auto" w:fill="auto"/>
          </w:tcPr>
          <w:p w:rsidR="001903EF" w:rsidRDefault="001903EF" w:rsidP="001903EF">
            <w:pPr>
              <w:pStyle w:val="NoSpacing"/>
            </w:pPr>
            <w:r>
              <w:t>F.IF.7.c, A.SSE.1.a, A.APR.3, A.REI.11, A.SSE.2, A.APR.2, A.APR.1, A.APR.6</w:t>
            </w:r>
          </w:p>
          <w:p w:rsidR="001903EF" w:rsidRDefault="001903EF" w:rsidP="00DD1CE9">
            <w:pPr>
              <w:pStyle w:val="NoSpacing"/>
            </w:pPr>
          </w:p>
        </w:tc>
        <w:tc>
          <w:tcPr>
            <w:tcW w:w="1890" w:type="dxa"/>
            <w:shd w:val="clear" w:color="auto" w:fill="auto"/>
          </w:tcPr>
          <w:p w:rsidR="001903EF" w:rsidRDefault="001903EF" w:rsidP="00DD1CE9">
            <w:pPr>
              <w:pStyle w:val="NoSpacing"/>
            </w:pPr>
            <w:r>
              <w:t>½ Block</w:t>
            </w:r>
          </w:p>
        </w:tc>
        <w:tc>
          <w:tcPr>
            <w:tcW w:w="1620" w:type="dxa"/>
            <w:shd w:val="clear" w:color="auto" w:fill="auto"/>
          </w:tcPr>
          <w:p w:rsidR="001903EF" w:rsidRDefault="001903EF" w:rsidP="00DD1CE9">
            <w:pPr>
              <w:pStyle w:val="NoSpacing"/>
            </w:pPr>
            <w:r>
              <w:t xml:space="preserve">Individual </w:t>
            </w:r>
          </w:p>
        </w:tc>
        <w:tc>
          <w:tcPr>
            <w:tcW w:w="1278" w:type="dxa"/>
            <w:shd w:val="clear" w:color="auto" w:fill="auto"/>
          </w:tcPr>
          <w:p w:rsidR="001903EF" w:rsidRDefault="001903EF" w:rsidP="00DD1CE9">
            <w:pPr>
              <w:pStyle w:val="NoSpacing"/>
            </w:pPr>
            <w:r>
              <w:t>Yes</w:t>
            </w:r>
          </w:p>
        </w:tc>
      </w:tr>
      <w:tr w:rsidR="00AC7303" w:rsidRPr="00AB57B5" w:rsidTr="00AB57B5">
        <w:tc>
          <w:tcPr>
            <w:tcW w:w="3348" w:type="dxa"/>
            <w:shd w:val="clear" w:color="auto" w:fill="auto"/>
          </w:tcPr>
          <w:p w:rsidR="00C86876" w:rsidRPr="00AB57B5" w:rsidRDefault="00C86876" w:rsidP="00C86876">
            <w:pPr>
              <w:pStyle w:val="NoSpacing"/>
            </w:pPr>
            <w:r>
              <w:t>Unit 3</w:t>
            </w:r>
            <w:r w:rsidRPr="00AB57B5">
              <w:t xml:space="preserve"> Assessment </w:t>
            </w:r>
          </w:p>
          <w:p w:rsidR="00AC7303" w:rsidRPr="00AB57B5" w:rsidRDefault="00AC7303" w:rsidP="00C86876">
            <w:pPr>
              <w:pStyle w:val="NoSpacing"/>
            </w:pPr>
          </w:p>
        </w:tc>
        <w:tc>
          <w:tcPr>
            <w:tcW w:w="2880" w:type="dxa"/>
            <w:shd w:val="clear" w:color="auto" w:fill="auto"/>
          </w:tcPr>
          <w:p w:rsidR="00C86876" w:rsidRDefault="00C86876" w:rsidP="00C86876">
            <w:pPr>
              <w:pStyle w:val="ListParagraph"/>
              <w:spacing w:line="240" w:lineRule="auto"/>
              <w:ind w:left="0"/>
            </w:pPr>
            <w:r w:rsidRPr="00811888">
              <w:t>F.IF.7.c, A.REI.11, A.APR.2, N.CN.7, N.CN.8, F.IF.5</w:t>
            </w:r>
            <w:r>
              <w:t xml:space="preserve">, </w:t>
            </w:r>
            <w:r w:rsidRPr="00811888">
              <w:t>A.SSE.1a, A.APR.3, A.SSE.2, A.APR.1</w:t>
            </w:r>
            <w:r w:rsidRPr="00811888">
              <w:rPr>
                <w:rFonts w:eastAsia="Times New Roman"/>
                <w:color w:val="111111"/>
                <w:shd w:val="clear" w:color="auto" w:fill="FFFFFF"/>
              </w:rPr>
              <w:t xml:space="preserve">, </w:t>
            </w:r>
            <w:r w:rsidRPr="00811888">
              <w:t>A.APR.6,</w:t>
            </w:r>
            <w:r w:rsidRPr="00811888">
              <w:rPr>
                <w:color w:val="0000FF"/>
              </w:rPr>
              <w:t xml:space="preserve"> </w:t>
            </w:r>
            <w:r w:rsidRPr="00811888">
              <w:t>N.CN.9, F.IF.4, F.IF.6</w:t>
            </w:r>
          </w:p>
          <w:p w:rsidR="00F01E1E" w:rsidRPr="00AB57B5" w:rsidRDefault="00F01E1E" w:rsidP="0071644C">
            <w:pPr>
              <w:pStyle w:val="NoSpacing"/>
            </w:pPr>
          </w:p>
        </w:tc>
        <w:tc>
          <w:tcPr>
            <w:tcW w:w="1890" w:type="dxa"/>
            <w:shd w:val="clear" w:color="auto" w:fill="auto"/>
          </w:tcPr>
          <w:p w:rsidR="00F01E1E" w:rsidRPr="00AB57B5" w:rsidRDefault="0071644C" w:rsidP="00DD1CE9">
            <w:pPr>
              <w:pStyle w:val="NoSpacing"/>
            </w:pPr>
            <w:r w:rsidRPr="00AB57B5">
              <w:t xml:space="preserve">1 Block </w:t>
            </w:r>
          </w:p>
        </w:tc>
        <w:tc>
          <w:tcPr>
            <w:tcW w:w="1620" w:type="dxa"/>
            <w:shd w:val="clear" w:color="auto" w:fill="auto"/>
          </w:tcPr>
          <w:p w:rsidR="00F01E1E" w:rsidRPr="00AB57B5" w:rsidRDefault="00C86876" w:rsidP="00DD1CE9">
            <w:pPr>
              <w:pStyle w:val="NoSpacing"/>
            </w:pPr>
            <w:r>
              <w:t>Individual</w:t>
            </w:r>
          </w:p>
        </w:tc>
        <w:tc>
          <w:tcPr>
            <w:tcW w:w="1278" w:type="dxa"/>
            <w:shd w:val="clear" w:color="auto" w:fill="auto"/>
          </w:tcPr>
          <w:p w:rsidR="00F01E1E" w:rsidRPr="00AB57B5" w:rsidRDefault="0071644C" w:rsidP="00DD1CE9">
            <w:pPr>
              <w:pStyle w:val="NoSpacing"/>
            </w:pPr>
            <w:r w:rsidRPr="00AB57B5">
              <w:t>Yes</w:t>
            </w:r>
          </w:p>
        </w:tc>
      </w:tr>
      <w:tr w:rsidR="00AC7303" w:rsidRPr="00AB57B5" w:rsidTr="00AB57B5">
        <w:tc>
          <w:tcPr>
            <w:tcW w:w="3348" w:type="dxa"/>
            <w:shd w:val="clear" w:color="auto" w:fill="auto"/>
          </w:tcPr>
          <w:p w:rsidR="00C86876" w:rsidRPr="00AB57B5" w:rsidRDefault="00C86876" w:rsidP="00C86876">
            <w:pPr>
              <w:pStyle w:val="NoSpacing"/>
            </w:pPr>
            <w:r>
              <w:t xml:space="preserve">Performance (Modeling)Task </w:t>
            </w:r>
          </w:p>
          <w:p w:rsidR="00C86876" w:rsidRDefault="00C86876" w:rsidP="00C86876">
            <w:pPr>
              <w:pStyle w:val="NoSpacing"/>
            </w:pPr>
            <w:r>
              <w:t>Introduction to Polynomials: College Fund</w:t>
            </w:r>
          </w:p>
          <w:p w:rsidR="00CA3831" w:rsidRPr="00AB57B5" w:rsidRDefault="00CA3831" w:rsidP="00DD1CE9">
            <w:pPr>
              <w:pStyle w:val="NoSpacing"/>
            </w:pPr>
          </w:p>
          <w:p w:rsidR="00CA3831" w:rsidRPr="00AB57B5" w:rsidRDefault="00CA3831" w:rsidP="00DD1CE9">
            <w:pPr>
              <w:pStyle w:val="NoSpacing"/>
            </w:pPr>
          </w:p>
          <w:p w:rsidR="00AC7303" w:rsidRPr="00AB57B5" w:rsidRDefault="00AC7303" w:rsidP="00DD1CE9">
            <w:pPr>
              <w:pStyle w:val="NoSpacing"/>
            </w:pPr>
          </w:p>
        </w:tc>
        <w:tc>
          <w:tcPr>
            <w:tcW w:w="2880" w:type="dxa"/>
            <w:shd w:val="clear" w:color="auto" w:fill="auto"/>
          </w:tcPr>
          <w:p w:rsidR="00C86876" w:rsidRPr="00811888" w:rsidRDefault="00C86876" w:rsidP="00811888">
            <w:pPr>
              <w:pStyle w:val="ListParagraph"/>
              <w:spacing w:line="240" w:lineRule="auto"/>
              <w:ind w:left="0"/>
            </w:pPr>
            <w:r>
              <w:t>A.REI.11, A.CED.1.a</w:t>
            </w:r>
          </w:p>
        </w:tc>
        <w:tc>
          <w:tcPr>
            <w:tcW w:w="1890" w:type="dxa"/>
            <w:shd w:val="clear" w:color="auto" w:fill="auto"/>
          </w:tcPr>
          <w:p w:rsidR="00F01E1E" w:rsidRPr="00AB57B5" w:rsidRDefault="0071644C" w:rsidP="00DD1CE9">
            <w:pPr>
              <w:pStyle w:val="NoSpacing"/>
            </w:pPr>
            <w:r w:rsidRPr="00AB57B5">
              <w:t xml:space="preserve">1 Block </w:t>
            </w:r>
          </w:p>
        </w:tc>
        <w:tc>
          <w:tcPr>
            <w:tcW w:w="1620" w:type="dxa"/>
            <w:shd w:val="clear" w:color="auto" w:fill="auto"/>
          </w:tcPr>
          <w:p w:rsidR="00F01E1E" w:rsidRPr="00AB57B5" w:rsidRDefault="00C86876" w:rsidP="00DD1CE9">
            <w:pPr>
              <w:pStyle w:val="NoSpacing"/>
            </w:pPr>
            <w:r>
              <w:t>Pair/group</w:t>
            </w:r>
          </w:p>
        </w:tc>
        <w:tc>
          <w:tcPr>
            <w:tcW w:w="1278" w:type="dxa"/>
            <w:shd w:val="clear" w:color="auto" w:fill="auto"/>
          </w:tcPr>
          <w:p w:rsidR="00F01E1E" w:rsidRPr="00AB57B5" w:rsidRDefault="0071644C" w:rsidP="00DD1CE9">
            <w:pPr>
              <w:pStyle w:val="NoSpacing"/>
            </w:pPr>
            <w:r w:rsidRPr="00AB57B5">
              <w:t>Yes</w:t>
            </w:r>
          </w:p>
        </w:tc>
      </w:tr>
      <w:tr w:rsidR="00AC7303" w:rsidRPr="00AB57B5" w:rsidTr="00AB57B5">
        <w:tc>
          <w:tcPr>
            <w:tcW w:w="3348" w:type="dxa"/>
            <w:shd w:val="clear" w:color="auto" w:fill="auto"/>
          </w:tcPr>
          <w:p w:rsidR="00F01E1E" w:rsidRPr="00AB57B5" w:rsidRDefault="00AC7303" w:rsidP="00DD1CE9">
            <w:pPr>
              <w:pStyle w:val="NoSpacing"/>
            </w:pPr>
            <w:r w:rsidRPr="00AB57B5">
              <w:t>Others</w:t>
            </w:r>
          </w:p>
          <w:p w:rsidR="00CA3831" w:rsidRPr="00AB57B5" w:rsidRDefault="00CA3831" w:rsidP="00DD1CE9">
            <w:pPr>
              <w:pStyle w:val="NoSpacing"/>
            </w:pPr>
          </w:p>
          <w:p w:rsidR="00AC7303" w:rsidRPr="00AB57B5" w:rsidRDefault="00AC7303" w:rsidP="00DD1CE9">
            <w:pPr>
              <w:pStyle w:val="NoSpacing"/>
            </w:pPr>
          </w:p>
        </w:tc>
        <w:tc>
          <w:tcPr>
            <w:tcW w:w="2880" w:type="dxa"/>
            <w:shd w:val="clear" w:color="auto" w:fill="auto"/>
          </w:tcPr>
          <w:p w:rsidR="00F01E1E" w:rsidRPr="00AB57B5" w:rsidRDefault="00F01E1E" w:rsidP="00DD1CE9">
            <w:pPr>
              <w:pStyle w:val="NoSpacing"/>
            </w:pPr>
          </w:p>
        </w:tc>
        <w:tc>
          <w:tcPr>
            <w:tcW w:w="1890" w:type="dxa"/>
            <w:shd w:val="clear" w:color="auto" w:fill="auto"/>
          </w:tcPr>
          <w:p w:rsidR="00F01E1E" w:rsidRPr="00AB57B5" w:rsidRDefault="00F01E1E" w:rsidP="00DD1CE9">
            <w:pPr>
              <w:pStyle w:val="NoSpacing"/>
            </w:pPr>
          </w:p>
        </w:tc>
        <w:tc>
          <w:tcPr>
            <w:tcW w:w="1620" w:type="dxa"/>
            <w:shd w:val="clear" w:color="auto" w:fill="auto"/>
          </w:tcPr>
          <w:p w:rsidR="00F01E1E" w:rsidRPr="00AB57B5" w:rsidRDefault="00F01E1E" w:rsidP="00DD1CE9">
            <w:pPr>
              <w:pStyle w:val="NoSpacing"/>
            </w:pPr>
          </w:p>
        </w:tc>
        <w:tc>
          <w:tcPr>
            <w:tcW w:w="1278" w:type="dxa"/>
            <w:shd w:val="clear" w:color="auto" w:fill="auto"/>
          </w:tcPr>
          <w:p w:rsidR="00F01E1E" w:rsidRPr="00AB57B5" w:rsidRDefault="00F01E1E" w:rsidP="00DD1CE9">
            <w:pPr>
              <w:pStyle w:val="NoSpacing"/>
            </w:pPr>
          </w:p>
        </w:tc>
      </w:tr>
    </w:tbl>
    <w:p w:rsidR="00F01E1E" w:rsidRDefault="00F01E1E" w:rsidP="00DD1CE9">
      <w:pPr>
        <w:pStyle w:val="NoSpacing"/>
      </w:pPr>
    </w:p>
    <w:p w:rsidR="00A27045" w:rsidRDefault="00A27045" w:rsidP="00DD1CE9">
      <w:pPr>
        <w:pStyle w:val="NoSpacing"/>
      </w:pPr>
    </w:p>
    <w:p w:rsidR="00A27045" w:rsidRDefault="00A27045" w:rsidP="00DD1CE9">
      <w:pPr>
        <w:pStyle w:val="NoSpacing"/>
      </w:pPr>
    </w:p>
    <w:p w:rsidR="00A27045" w:rsidRDefault="00A27045" w:rsidP="00DD1CE9">
      <w:pPr>
        <w:pStyle w:val="NoSpacing"/>
      </w:pPr>
    </w:p>
    <w:p w:rsidR="00A27045" w:rsidRDefault="00A27045" w:rsidP="00DD1CE9">
      <w:pPr>
        <w:pStyle w:val="NoSpacing"/>
      </w:pPr>
    </w:p>
    <w:p w:rsidR="00A27045" w:rsidRDefault="00A27045" w:rsidP="00DD1CE9">
      <w:pPr>
        <w:pStyle w:val="NoSpacing"/>
      </w:pPr>
    </w:p>
    <w:p w:rsidR="00A27045" w:rsidRDefault="00A27045" w:rsidP="00DD1CE9">
      <w:pPr>
        <w:pStyle w:val="NoSpacing"/>
      </w:pPr>
    </w:p>
    <w:p w:rsidR="00A27045" w:rsidRDefault="00A27045" w:rsidP="00DD1CE9">
      <w:pPr>
        <w:pStyle w:val="NoSpacing"/>
      </w:pPr>
    </w:p>
    <w:p w:rsidR="00A27045" w:rsidRDefault="00A27045" w:rsidP="00DD1CE9">
      <w:pPr>
        <w:pStyle w:val="NoSpacing"/>
      </w:pPr>
    </w:p>
    <w:p w:rsidR="00A27045" w:rsidRDefault="00A27045" w:rsidP="00DD1CE9">
      <w:pPr>
        <w:pStyle w:val="NoSpacing"/>
      </w:pPr>
    </w:p>
    <w:p w:rsidR="00A27045" w:rsidRDefault="00A27045" w:rsidP="00DD1CE9">
      <w:pPr>
        <w:pStyle w:val="NoSpacing"/>
      </w:pPr>
    </w:p>
    <w:p w:rsidR="00A27045" w:rsidRDefault="00A27045" w:rsidP="00DD1CE9">
      <w:pPr>
        <w:pStyle w:val="NoSpacing"/>
      </w:pPr>
    </w:p>
    <w:p w:rsidR="00A27045" w:rsidRDefault="00A27045" w:rsidP="00DD1CE9">
      <w:pPr>
        <w:pStyle w:val="NoSpacing"/>
      </w:pPr>
    </w:p>
    <w:p w:rsidR="00A27045" w:rsidRDefault="00A27045" w:rsidP="00DD1CE9">
      <w:pPr>
        <w:pStyle w:val="NoSpacing"/>
      </w:pPr>
    </w:p>
    <w:p w:rsidR="00A27045" w:rsidRDefault="00A27045" w:rsidP="00DD1CE9">
      <w:pPr>
        <w:pStyle w:val="NoSpacing"/>
      </w:pPr>
    </w:p>
    <w:p w:rsidR="00BD21C7" w:rsidRPr="00131FD5" w:rsidRDefault="00131FD5" w:rsidP="00DD1CE9">
      <w:pPr>
        <w:pStyle w:val="NoSpacing"/>
        <w:rPr>
          <w:b/>
          <w:sz w:val="28"/>
          <w:szCs w:val="28"/>
        </w:rPr>
      </w:pPr>
      <w:r w:rsidRPr="00131FD5">
        <w:rPr>
          <w:b/>
          <w:sz w:val="28"/>
          <w:szCs w:val="28"/>
        </w:rPr>
        <w:lastRenderedPageBreak/>
        <w:t>Lesson Analysis</w:t>
      </w: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575"/>
        <w:gridCol w:w="2704"/>
        <w:gridCol w:w="1103"/>
        <w:gridCol w:w="1103"/>
        <w:gridCol w:w="1103"/>
      </w:tblGrid>
      <w:tr w:rsidR="00DD1CE9" w:rsidRPr="00AB57B5" w:rsidTr="00B7591F">
        <w:tc>
          <w:tcPr>
            <w:tcW w:w="10998" w:type="dxa"/>
            <w:gridSpan w:val="6"/>
            <w:shd w:val="clear" w:color="auto" w:fill="595959"/>
          </w:tcPr>
          <w:p w:rsidR="00DD1CE9" w:rsidRPr="00AB57B5" w:rsidRDefault="00DD1CE9" w:rsidP="00F71D82">
            <w:pPr>
              <w:pStyle w:val="NoSpacing"/>
              <w:jc w:val="center"/>
              <w:rPr>
                <w:b/>
              </w:rPr>
            </w:pPr>
            <w:r w:rsidRPr="00AB57B5">
              <w:rPr>
                <w:b/>
                <w:color w:val="FFFFFF"/>
                <w:sz w:val="28"/>
              </w:rPr>
              <w:t xml:space="preserve">Lesson 1: </w:t>
            </w:r>
            <w:r w:rsidR="00F71D82">
              <w:rPr>
                <w:b/>
                <w:color w:val="FFFFFF"/>
                <w:sz w:val="28"/>
              </w:rPr>
              <w:t>Polynomial Functions</w:t>
            </w:r>
            <w:r w:rsidR="00E91E38" w:rsidRPr="00AB57B5">
              <w:rPr>
                <w:b/>
                <w:color w:val="FFFFFF"/>
                <w:sz w:val="28"/>
              </w:rPr>
              <w:t xml:space="preserve"> </w:t>
            </w:r>
          </w:p>
        </w:tc>
      </w:tr>
      <w:tr w:rsidR="00DD1CE9" w:rsidRPr="00AB57B5" w:rsidTr="00B7591F">
        <w:tc>
          <w:tcPr>
            <w:tcW w:w="10998" w:type="dxa"/>
            <w:gridSpan w:val="6"/>
            <w:shd w:val="clear" w:color="auto" w:fill="BFBFBF"/>
          </w:tcPr>
          <w:p w:rsidR="00DD1CE9" w:rsidRPr="00AB57B5" w:rsidRDefault="003E71E4" w:rsidP="00DD1CE9">
            <w:pPr>
              <w:pStyle w:val="NoSpacing"/>
            </w:pPr>
            <w:r w:rsidRPr="00AB57B5">
              <w:t>Objective</w:t>
            </w:r>
          </w:p>
          <w:p w:rsidR="00DD1CE9" w:rsidRPr="00AB57B5" w:rsidRDefault="003E71E4" w:rsidP="00AB57B5">
            <w:pPr>
              <w:pStyle w:val="NoSpacing"/>
              <w:numPr>
                <w:ilvl w:val="0"/>
                <w:numId w:val="7"/>
              </w:numPr>
            </w:pPr>
            <w:r w:rsidRPr="00AB57B5">
              <w:t xml:space="preserve">Using </w:t>
            </w:r>
            <w:r w:rsidR="00F71D82">
              <w:t>standard form of a polynomial function</w:t>
            </w:r>
            <w:r w:rsidR="00E97362">
              <w:t xml:space="preserve">, students will work individually/in pair/in group to classify polynomial and </w:t>
            </w:r>
            <w:r w:rsidR="00F71D82">
              <w:t>describe end behavior of polynomial functions</w:t>
            </w:r>
            <w:r w:rsidR="00E97362">
              <w:t xml:space="preserve">, ASB correctly answering  ____ </w:t>
            </w:r>
            <w:r w:rsidR="00F71D82">
              <w:t>exit slip questions.</w:t>
            </w:r>
          </w:p>
          <w:p w:rsidR="00DD1CE9" w:rsidRPr="00AB57B5" w:rsidRDefault="00BB557E" w:rsidP="00AB57B5">
            <w:pPr>
              <w:pStyle w:val="NoSpacing"/>
              <w:ind w:left="360"/>
            </w:pPr>
            <w:r w:rsidRPr="00AB57B5">
              <w:t xml:space="preserve"> </w:t>
            </w:r>
          </w:p>
          <w:p w:rsidR="00DD1CE9" w:rsidRPr="00AB57B5" w:rsidRDefault="00DD1CE9" w:rsidP="00DD1CE9">
            <w:pPr>
              <w:pStyle w:val="NoSpacing"/>
            </w:pPr>
            <w:r w:rsidRPr="00AB57B5">
              <w:t>Focused Mathematical Practices</w:t>
            </w:r>
          </w:p>
          <w:p w:rsidR="00932042" w:rsidRPr="00932042" w:rsidRDefault="00932042" w:rsidP="00932042">
            <w:pPr>
              <w:pStyle w:val="NoSpacing"/>
              <w:numPr>
                <w:ilvl w:val="0"/>
                <w:numId w:val="8"/>
              </w:numPr>
            </w:pPr>
            <w:r w:rsidRPr="00932042">
              <w:t>MP2: Reason abstractly and quantitatively</w:t>
            </w:r>
          </w:p>
          <w:p w:rsidR="00DD1CE9" w:rsidRPr="00932042" w:rsidRDefault="00932042" w:rsidP="00AB57B5">
            <w:pPr>
              <w:pStyle w:val="NoSpacing"/>
              <w:numPr>
                <w:ilvl w:val="0"/>
                <w:numId w:val="8"/>
              </w:numPr>
            </w:pPr>
            <w:r w:rsidRPr="00932042">
              <w:t>MP 5</w:t>
            </w:r>
            <w:r w:rsidR="00DD1CE9" w:rsidRPr="00932042">
              <w:t xml:space="preserve">: </w:t>
            </w:r>
            <w:r w:rsidR="003A2EE5" w:rsidRPr="00932042">
              <w:t>Use appropriate tools strategically</w:t>
            </w:r>
          </w:p>
          <w:p w:rsidR="00DD1CE9" w:rsidRPr="00932042" w:rsidRDefault="00DD1CE9" w:rsidP="00AB57B5">
            <w:pPr>
              <w:pStyle w:val="NoSpacing"/>
              <w:numPr>
                <w:ilvl w:val="0"/>
                <w:numId w:val="8"/>
              </w:numPr>
            </w:pPr>
            <w:r w:rsidRPr="00932042">
              <w:t>MP 7: Look for and make use of structure</w:t>
            </w:r>
          </w:p>
          <w:p w:rsidR="008543AD" w:rsidRPr="00AB57B5" w:rsidRDefault="008543AD" w:rsidP="00AB57B5">
            <w:pPr>
              <w:pStyle w:val="NoSpacing"/>
              <w:ind w:left="720"/>
            </w:pPr>
          </w:p>
          <w:p w:rsidR="00B93CE1" w:rsidRPr="00AB57B5" w:rsidRDefault="00B93CE1" w:rsidP="00B93CE1">
            <w:pPr>
              <w:pStyle w:val="NoSpacing"/>
            </w:pPr>
            <w:r w:rsidRPr="00AB57B5">
              <w:t>Vocabulary:</w:t>
            </w:r>
            <w:r w:rsidR="005B2A2F" w:rsidRPr="00AB57B5">
              <w:t xml:space="preserve"> </w:t>
            </w:r>
            <w:r w:rsidR="009F6F51">
              <w:t xml:space="preserve">Monomial, degree of a monomial, polynomial, degree of a polynomial, polynomial function, standard form of a polynomial function, </w:t>
            </w:r>
            <w:r w:rsidR="00E97362">
              <w:t xml:space="preserve">roots, zeros, </w:t>
            </w:r>
            <w:r w:rsidR="009F6F51">
              <w:t>turning point, end behavior</w:t>
            </w:r>
          </w:p>
          <w:p w:rsidR="00B93CE1" w:rsidRPr="00AB57B5" w:rsidRDefault="00B93CE1" w:rsidP="00B93CE1">
            <w:pPr>
              <w:pStyle w:val="NoSpacing"/>
            </w:pPr>
          </w:p>
          <w:p w:rsidR="00B93CE1" w:rsidRPr="00AB57B5" w:rsidRDefault="00B93CE1" w:rsidP="00B93CE1">
            <w:pPr>
              <w:pStyle w:val="NoSpacing"/>
            </w:pPr>
            <w:r w:rsidRPr="00AB57B5">
              <w:t>Common Misconceptions:</w:t>
            </w:r>
          </w:p>
          <w:p w:rsidR="00A22403" w:rsidRPr="00AB57B5" w:rsidRDefault="00926FBC" w:rsidP="00AB57B5">
            <w:pPr>
              <w:pStyle w:val="NoSpacing"/>
              <w:numPr>
                <w:ilvl w:val="0"/>
                <w:numId w:val="11"/>
              </w:numPr>
            </w:pPr>
            <w:r>
              <w:t>Classifying polynomial by degree – students choose degree based on first term, before putting function in standard form</w:t>
            </w:r>
          </w:p>
          <w:p w:rsidR="00926FBC" w:rsidRDefault="00926FBC" w:rsidP="00AB57B5">
            <w:pPr>
              <w:pStyle w:val="NoSpacing"/>
              <w:numPr>
                <w:ilvl w:val="0"/>
                <w:numId w:val="11"/>
              </w:numPr>
            </w:pPr>
            <w:r>
              <w:t xml:space="preserve">Describing end behavior of a polynomial – students may forget the rules of the table, then incorrectly plug values into the polynomial equation (specifically, plugging in a negative number. i.e. incorrectly stating that </w:t>
            </w:r>
          </w:p>
          <w:p w:rsidR="00B93CE1" w:rsidRPr="00AB57B5" w:rsidRDefault="00926FBC" w:rsidP="004A235E">
            <w:pPr>
              <w:pStyle w:val="NoSpacing"/>
              <w:ind w:left="720"/>
            </w:pPr>
            <w:r>
              <w:t>(-1)^2 = -1)</w:t>
            </w:r>
            <w:r w:rsidR="002E37B8" w:rsidRPr="00AB57B5">
              <w:tab/>
            </w:r>
          </w:p>
        </w:tc>
      </w:tr>
      <w:tr w:rsidR="00DD1CE9" w:rsidRPr="00AB57B5" w:rsidTr="00B7591F">
        <w:tc>
          <w:tcPr>
            <w:tcW w:w="2410" w:type="dxa"/>
            <w:tcBorders>
              <w:bottom w:val="single" w:sz="4" w:space="0" w:color="auto"/>
            </w:tcBorders>
            <w:shd w:val="clear" w:color="auto" w:fill="FABF8F"/>
            <w:vAlign w:val="center"/>
          </w:tcPr>
          <w:p w:rsidR="00DD1CE9" w:rsidRPr="00AB57B5" w:rsidRDefault="00C86876" w:rsidP="00AB57B5">
            <w:pPr>
              <w:pStyle w:val="NoSpacing"/>
              <w:jc w:val="center"/>
              <w:rPr>
                <w:sz w:val="18"/>
              </w:rPr>
            </w:pPr>
            <w:r>
              <w:rPr>
                <w:sz w:val="18"/>
              </w:rPr>
              <w:t xml:space="preserve">Most relevant </w:t>
            </w:r>
            <w:r w:rsidR="00DD1CE9" w:rsidRPr="00AB57B5">
              <w:rPr>
                <w:sz w:val="18"/>
              </w:rPr>
              <w:t>CCSS</w:t>
            </w:r>
          </w:p>
        </w:tc>
        <w:tc>
          <w:tcPr>
            <w:tcW w:w="2575" w:type="dxa"/>
            <w:tcBorders>
              <w:bottom w:val="single" w:sz="4" w:space="0" w:color="auto"/>
            </w:tcBorders>
            <w:shd w:val="clear" w:color="auto" w:fill="C2D69B"/>
            <w:vAlign w:val="center"/>
          </w:tcPr>
          <w:p w:rsidR="00DD1CE9" w:rsidRPr="00AB57B5" w:rsidRDefault="00DD1CE9" w:rsidP="00AB57B5">
            <w:pPr>
              <w:pStyle w:val="NoSpacing"/>
              <w:jc w:val="center"/>
              <w:rPr>
                <w:b/>
                <w:sz w:val="18"/>
              </w:rPr>
            </w:pPr>
            <w:r w:rsidRPr="00AB57B5">
              <w:rPr>
                <w:b/>
                <w:sz w:val="18"/>
              </w:rPr>
              <w:t>Concepts</w:t>
            </w:r>
          </w:p>
          <w:p w:rsidR="00DD1CE9" w:rsidRPr="00AB57B5" w:rsidRDefault="00DD1CE9" w:rsidP="00AB57B5">
            <w:pPr>
              <w:pStyle w:val="NoSpacing"/>
              <w:jc w:val="center"/>
              <w:rPr>
                <w:sz w:val="18"/>
              </w:rPr>
            </w:pPr>
            <w:r w:rsidRPr="00AB57B5">
              <w:rPr>
                <w:sz w:val="18"/>
              </w:rPr>
              <w:t>What students will know</w:t>
            </w:r>
          </w:p>
        </w:tc>
        <w:tc>
          <w:tcPr>
            <w:tcW w:w="2704" w:type="dxa"/>
            <w:tcBorders>
              <w:bottom w:val="single" w:sz="4" w:space="0" w:color="auto"/>
            </w:tcBorders>
            <w:shd w:val="clear" w:color="auto" w:fill="C2D69B"/>
            <w:vAlign w:val="center"/>
          </w:tcPr>
          <w:p w:rsidR="00DD1CE9" w:rsidRPr="00AB57B5" w:rsidRDefault="00DD1CE9" w:rsidP="00AB57B5">
            <w:pPr>
              <w:pStyle w:val="NoSpacing"/>
              <w:jc w:val="center"/>
              <w:rPr>
                <w:b/>
                <w:sz w:val="18"/>
              </w:rPr>
            </w:pPr>
            <w:r w:rsidRPr="00AB57B5">
              <w:rPr>
                <w:b/>
                <w:sz w:val="18"/>
              </w:rPr>
              <w:t>Skills</w:t>
            </w:r>
          </w:p>
          <w:p w:rsidR="00DD1CE9" w:rsidRPr="00AB57B5" w:rsidRDefault="00DD1CE9" w:rsidP="00AB57B5">
            <w:pPr>
              <w:pStyle w:val="NoSpacing"/>
              <w:jc w:val="center"/>
              <w:rPr>
                <w:sz w:val="18"/>
              </w:rPr>
            </w:pPr>
            <w:r w:rsidRPr="00AB57B5">
              <w:rPr>
                <w:sz w:val="18"/>
              </w:rPr>
              <w:t>What students will be able to do</w:t>
            </w:r>
          </w:p>
        </w:tc>
        <w:tc>
          <w:tcPr>
            <w:tcW w:w="1103" w:type="dxa"/>
            <w:tcBorders>
              <w:bottom w:val="single" w:sz="4" w:space="0" w:color="auto"/>
            </w:tcBorders>
            <w:shd w:val="clear" w:color="auto" w:fill="B2A1C7"/>
            <w:vAlign w:val="center"/>
          </w:tcPr>
          <w:p w:rsidR="00DD1CE9" w:rsidRPr="00AB57B5" w:rsidRDefault="00DD1CE9" w:rsidP="00AB57B5">
            <w:pPr>
              <w:pStyle w:val="NoSpacing"/>
              <w:jc w:val="center"/>
              <w:rPr>
                <w:sz w:val="18"/>
              </w:rPr>
            </w:pPr>
            <w:r w:rsidRPr="00AB57B5">
              <w:rPr>
                <w:sz w:val="18"/>
              </w:rPr>
              <w:t>Material/</w:t>
            </w:r>
          </w:p>
          <w:p w:rsidR="00DD1CE9" w:rsidRPr="00AB57B5" w:rsidRDefault="00DD1CE9" w:rsidP="00AB57B5">
            <w:pPr>
              <w:pStyle w:val="NoSpacing"/>
              <w:jc w:val="center"/>
              <w:rPr>
                <w:sz w:val="18"/>
              </w:rPr>
            </w:pPr>
            <w:r w:rsidRPr="00AB57B5">
              <w:rPr>
                <w:sz w:val="18"/>
              </w:rPr>
              <w:t>Resource</w:t>
            </w:r>
          </w:p>
        </w:tc>
        <w:tc>
          <w:tcPr>
            <w:tcW w:w="1103" w:type="dxa"/>
            <w:tcBorders>
              <w:bottom w:val="single" w:sz="4" w:space="0" w:color="auto"/>
            </w:tcBorders>
            <w:shd w:val="clear" w:color="auto" w:fill="B2A1C7"/>
            <w:vAlign w:val="center"/>
          </w:tcPr>
          <w:p w:rsidR="00DD1CE9" w:rsidRPr="00AB57B5" w:rsidRDefault="00DD1CE9" w:rsidP="00AB57B5">
            <w:pPr>
              <w:pStyle w:val="NoSpacing"/>
              <w:jc w:val="center"/>
              <w:rPr>
                <w:sz w:val="18"/>
              </w:rPr>
            </w:pPr>
            <w:r w:rsidRPr="00AB57B5">
              <w:rPr>
                <w:sz w:val="18"/>
              </w:rPr>
              <w:t>Suggested Pacing</w:t>
            </w:r>
          </w:p>
        </w:tc>
        <w:tc>
          <w:tcPr>
            <w:tcW w:w="1103" w:type="dxa"/>
            <w:tcBorders>
              <w:bottom w:val="single" w:sz="4" w:space="0" w:color="auto"/>
            </w:tcBorders>
            <w:shd w:val="clear" w:color="auto" w:fill="B2A1C7"/>
            <w:vAlign w:val="center"/>
          </w:tcPr>
          <w:p w:rsidR="00DD1CE9" w:rsidRPr="00AB57B5" w:rsidRDefault="00DD1CE9" w:rsidP="00AB57B5">
            <w:pPr>
              <w:pStyle w:val="NoSpacing"/>
              <w:jc w:val="center"/>
              <w:rPr>
                <w:sz w:val="18"/>
              </w:rPr>
            </w:pPr>
            <w:r w:rsidRPr="00AB57B5">
              <w:rPr>
                <w:sz w:val="18"/>
              </w:rPr>
              <w:t>Assessment Check Point</w:t>
            </w:r>
          </w:p>
        </w:tc>
      </w:tr>
      <w:tr w:rsidR="00DD1CE9" w:rsidRPr="00AB57B5" w:rsidTr="00B7591F">
        <w:tc>
          <w:tcPr>
            <w:tcW w:w="2410" w:type="dxa"/>
            <w:tcBorders>
              <w:top w:val="single" w:sz="4" w:space="0" w:color="auto"/>
              <w:left w:val="single" w:sz="4" w:space="0" w:color="auto"/>
              <w:bottom w:val="single" w:sz="4" w:space="0" w:color="auto"/>
              <w:right w:val="single" w:sz="4" w:space="0" w:color="auto"/>
            </w:tcBorders>
            <w:shd w:val="clear" w:color="auto" w:fill="FDE9D9"/>
          </w:tcPr>
          <w:p w:rsidR="00DD1CE9" w:rsidRPr="00AB57B5" w:rsidRDefault="0033741D" w:rsidP="0033741D">
            <w:pPr>
              <w:pStyle w:val="NoSpacing"/>
            </w:pPr>
            <w:r w:rsidRPr="00D07C89">
              <w:rPr>
                <w:b/>
                <w:highlight w:val="cyan"/>
              </w:rPr>
              <w:t>F.IF.7.c</w:t>
            </w:r>
            <w:r w:rsidR="003A0072" w:rsidRPr="00D07C89">
              <w:rPr>
                <w:highlight w:val="cyan"/>
              </w:rPr>
              <w:t>:</w:t>
            </w:r>
            <w:r w:rsidR="003A0072" w:rsidRPr="00AB57B5">
              <w:t xml:space="preserve"> </w:t>
            </w:r>
            <w:r>
              <w:t>Graph polynomial functions, identifying zeros when suitable factorizations are available and showing end behavior</w:t>
            </w:r>
          </w:p>
        </w:tc>
        <w:tc>
          <w:tcPr>
            <w:tcW w:w="2575" w:type="dxa"/>
            <w:tcBorders>
              <w:top w:val="single" w:sz="4" w:space="0" w:color="auto"/>
              <w:left w:val="single" w:sz="4" w:space="0" w:color="auto"/>
              <w:bottom w:val="single" w:sz="4" w:space="0" w:color="auto"/>
              <w:right w:val="single" w:sz="4" w:space="0" w:color="auto"/>
            </w:tcBorders>
            <w:shd w:val="clear" w:color="auto" w:fill="EAF1DD"/>
          </w:tcPr>
          <w:p w:rsidR="00DD1CE9" w:rsidRPr="00AB57B5" w:rsidRDefault="00DD1CE9" w:rsidP="00DD1CE9">
            <w:pPr>
              <w:pStyle w:val="NoSpacing"/>
              <w:rPr>
                <w:b/>
                <w:i/>
              </w:rPr>
            </w:pPr>
            <w:r w:rsidRPr="00AB57B5">
              <w:rPr>
                <w:b/>
                <w:i/>
              </w:rPr>
              <w:t>Review</w:t>
            </w:r>
          </w:p>
          <w:p w:rsidR="00DD1CE9" w:rsidRPr="00AB57B5" w:rsidRDefault="0017569C" w:rsidP="00AB57B5">
            <w:pPr>
              <w:pStyle w:val="NoSpacing"/>
              <w:numPr>
                <w:ilvl w:val="0"/>
                <w:numId w:val="9"/>
              </w:numPr>
              <w:ind w:left="162" w:hanging="180"/>
            </w:pPr>
            <w:r w:rsidRPr="00AB57B5">
              <w:t xml:space="preserve">Vocabulary </w:t>
            </w:r>
            <w:r w:rsidR="002C15B4">
              <w:t>(degree, standard form</w:t>
            </w:r>
            <w:r w:rsidR="00BD7512">
              <w:t>, monomial, polynomial, leading term, increasing / decreasing, end-behavior</w:t>
            </w:r>
            <w:r w:rsidR="002C15B4">
              <w:t>)</w:t>
            </w:r>
          </w:p>
          <w:p w:rsidR="00DD1CE9" w:rsidRPr="00AB57B5" w:rsidRDefault="00DD1CE9" w:rsidP="0017569C">
            <w:pPr>
              <w:pStyle w:val="NoSpacing"/>
              <w:rPr>
                <w:b/>
                <w:i/>
              </w:rPr>
            </w:pPr>
            <w:r w:rsidRPr="00AB57B5">
              <w:rPr>
                <w:b/>
                <w:i/>
              </w:rPr>
              <w:t>New</w:t>
            </w:r>
          </w:p>
          <w:p w:rsidR="00DD1CE9" w:rsidRDefault="00DE5ACB" w:rsidP="00AB57B5">
            <w:pPr>
              <w:pStyle w:val="NoSpacing"/>
              <w:numPr>
                <w:ilvl w:val="0"/>
                <w:numId w:val="9"/>
              </w:numPr>
              <w:ind w:left="162" w:hanging="180"/>
            </w:pPr>
            <w:r>
              <w:t>Polynomials can be classified by degree or number of terms</w:t>
            </w:r>
          </w:p>
          <w:p w:rsidR="00DE5ACB" w:rsidRPr="00AB57B5" w:rsidRDefault="00D90A4A" w:rsidP="00AB57B5">
            <w:pPr>
              <w:pStyle w:val="NoSpacing"/>
              <w:numPr>
                <w:ilvl w:val="0"/>
                <w:numId w:val="9"/>
              </w:numPr>
              <w:ind w:left="162" w:hanging="180"/>
            </w:pPr>
            <w:r>
              <w:t xml:space="preserve">A function is increasing when the y-values increase as x-values increase, and is decreasing when y-values decrease as x-values </w:t>
            </w:r>
            <w:r w:rsidR="00D178D0">
              <w:t>increase</w:t>
            </w:r>
          </w:p>
        </w:tc>
        <w:tc>
          <w:tcPr>
            <w:tcW w:w="2704" w:type="dxa"/>
            <w:tcBorders>
              <w:top w:val="single" w:sz="4" w:space="0" w:color="auto"/>
              <w:left w:val="single" w:sz="4" w:space="0" w:color="auto"/>
              <w:bottom w:val="single" w:sz="4" w:space="0" w:color="auto"/>
              <w:right w:val="single" w:sz="4" w:space="0" w:color="auto"/>
            </w:tcBorders>
            <w:shd w:val="clear" w:color="auto" w:fill="EAF1DD"/>
          </w:tcPr>
          <w:p w:rsidR="00DD1CE9" w:rsidRPr="00AB57B5" w:rsidRDefault="00DD1CE9" w:rsidP="00DD1CE9">
            <w:pPr>
              <w:pStyle w:val="NoSpacing"/>
              <w:rPr>
                <w:b/>
                <w:i/>
              </w:rPr>
            </w:pPr>
            <w:r w:rsidRPr="00AB57B5">
              <w:rPr>
                <w:b/>
                <w:i/>
              </w:rPr>
              <w:t>Review</w:t>
            </w:r>
          </w:p>
          <w:p w:rsidR="00DD1CE9" w:rsidRDefault="00DE5ACB" w:rsidP="00AB57B5">
            <w:pPr>
              <w:pStyle w:val="NoSpacing"/>
              <w:numPr>
                <w:ilvl w:val="0"/>
                <w:numId w:val="10"/>
              </w:numPr>
              <w:ind w:left="162" w:hanging="180"/>
            </w:pPr>
            <w:r>
              <w:t>Create a table for a pattern / write a pattern rule</w:t>
            </w:r>
          </w:p>
          <w:p w:rsidR="00DE5ACB" w:rsidRDefault="00DE5ACB" w:rsidP="00DE5ACB">
            <w:pPr>
              <w:pStyle w:val="NoSpacing"/>
              <w:numPr>
                <w:ilvl w:val="0"/>
                <w:numId w:val="10"/>
              </w:numPr>
              <w:ind w:left="162" w:hanging="180"/>
            </w:pPr>
            <w:r w:rsidRPr="00AB57B5">
              <w:t xml:space="preserve">Identify </w:t>
            </w:r>
            <w:r>
              <w:t>a pattern using common differences</w:t>
            </w:r>
            <w:r w:rsidRPr="00AB57B5">
              <w:t>, and find the value of nth term of a pattern</w:t>
            </w:r>
          </w:p>
          <w:p w:rsidR="007A3337" w:rsidRPr="00AB57B5" w:rsidRDefault="007A3337" w:rsidP="007A3337">
            <w:pPr>
              <w:pStyle w:val="NoSpacing"/>
              <w:numPr>
                <w:ilvl w:val="0"/>
                <w:numId w:val="10"/>
              </w:numPr>
              <w:ind w:left="162" w:hanging="180"/>
            </w:pPr>
            <w:r>
              <w:t>Write a polynomial in standard form in order to more easily classify by degree</w:t>
            </w:r>
          </w:p>
          <w:p w:rsidR="00DD1CE9" w:rsidRPr="00AB57B5" w:rsidRDefault="00DD1CE9" w:rsidP="00DD1CE9">
            <w:pPr>
              <w:pStyle w:val="NoSpacing"/>
              <w:rPr>
                <w:b/>
                <w:i/>
              </w:rPr>
            </w:pPr>
            <w:r w:rsidRPr="00AB57B5">
              <w:rPr>
                <w:b/>
                <w:i/>
              </w:rPr>
              <w:t>New</w:t>
            </w:r>
          </w:p>
          <w:p w:rsidR="00D90A4A" w:rsidRDefault="00D90A4A" w:rsidP="00DE5ACB">
            <w:pPr>
              <w:pStyle w:val="NoSpacing"/>
              <w:numPr>
                <w:ilvl w:val="0"/>
                <w:numId w:val="10"/>
              </w:numPr>
              <w:ind w:left="162" w:hanging="180"/>
            </w:pPr>
            <w:r>
              <w:t>Determine end behavior of a polynomial from leading term</w:t>
            </w:r>
          </w:p>
          <w:p w:rsidR="003D377A" w:rsidRDefault="003D377A" w:rsidP="00DE5ACB">
            <w:pPr>
              <w:pStyle w:val="NoSpacing"/>
              <w:numPr>
                <w:ilvl w:val="0"/>
                <w:numId w:val="10"/>
              </w:numPr>
              <w:ind w:left="162" w:hanging="180"/>
            </w:pPr>
            <w:r>
              <w:t>Use common differences in y-values to determine degree of a polynomial</w:t>
            </w:r>
          </w:p>
          <w:p w:rsidR="00D90A4A" w:rsidRPr="00AB57B5" w:rsidRDefault="00D90A4A" w:rsidP="00D90A4A">
            <w:pPr>
              <w:pStyle w:val="NoSpacing"/>
              <w:ind w:left="162"/>
            </w:pPr>
          </w:p>
        </w:tc>
        <w:tc>
          <w:tcPr>
            <w:tcW w:w="1103" w:type="dxa"/>
            <w:tcBorders>
              <w:top w:val="single" w:sz="4" w:space="0" w:color="auto"/>
              <w:left w:val="single" w:sz="4" w:space="0" w:color="auto"/>
              <w:bottom w:val="single" w:sz="4" w:space="0" w:color="auto"/>
              <w:right w:val="single" w:sz="4" w:space="0" w:color="auto"/>
            </w:tcBorders>
            <w:shd w:val="clear" w:color="auto" w:fill="E5DFEC"/>
          </w:tcPr>
          <w:p w:rsidR="00E91E38" w:rsidRPr="00AB57B5" w:rsidRDefault="00E91E38" w:rsidP="00DD1CE9">
            <w:pPr>
              <w:pStyle w:val="NoSpacing"/>
            </w:pPr>
            <w:r w:rsidRPr="00AB57B5">
              <w:t xml:space="preserve">Lesson </w:t>
            </w:r>
          </w:p>
          <w:p w:rsidR="00DD1CE9" w:rsidRPr="00AB57B5" w:rsidRDefault="003D377A" w:rsidP="00DD1CE9">
            <w:pPr>
              <w:pStyle w:val="NoSpacing"/>
            </w:pPr>
            <w:r>
              <w:t>5</w:t>
            </w:r>
            <w:r w:rsidR="00DE76CF">
              <w:t>.</w:t>
            </w:r>
            <w:r w:rsidR="00E91E38" w:rsidRPr="00AB57B5">
              <w:t>1</w:t>
            </w:r>
            <w:r w:rsidR="00E02071">
              <w:t xml:space="preserve"> / online textbook resources</w:t>
            </w:r>
          </w:p>
        </w:tc>
        <w:tc>
          <w:tcPr>
            <w:tcW w:w="1103" w:type="dxa"/>
            <w:tcBorders>
              <w:top w:val="single" w:sz="4" w:space="0" w:color="auto"/>
              <w:left w:val="single" w:sz="4" w:space="0" w:color="auto"/>
              <w:bottom w:val="single" w:sz="4" w:space="0" w:color="auto"/>
              <w:right w:val="single" w:sz="4" w:space="0" w:color="auto"/>
            </w:tcBorders>
            <w:shd w:val="clear" w:color="auto" w:fill="E5DFEC"/>
          </w:tcPr>
          <w:p w:rsidR="00DD1CE9" w:rsidRPr="00AB57B5" w:rsidRDefault="003D377A" w:rsidP="00DD1CE9">
            <w:pPr>
              <w:pStyle w:val="NoSpacing"/>
            </w:pPr>
            <w:r>
              <w:t>2</w:t>
            </w:r>
            <w:r w:rsidR="00E91E38" w:rsidRPr="00AB57B5">
              <w:t xml:space="preserve"> day</w:t>
            </w:r>
            <w:r>
              <w:t>s</w:t>
            </w:r>
          </w:p>
        </w:tc>
        <w:tc>
          <w:tcPr>
            <w:tcW w:w="1103" w:type="dxa"/>
            <w:tcBorders>
              <w:top w:val="single" w:sz="4" w:space="0" w:color="auto"/>
              <w:left w:val="single" w:sz="4" w:space="0" w:color="auto"/>
              <w:bottom w:val="single" w:sz="4" w:space="0" w:color="auto"/>
              <w:right w:val="single" w:sz="4" w:space="0" w:color="auto"/>
            </w:tcBorders>
            <w:shd w:val="clear" w:color="auto" w:fill="E5DFEC"/>
          </w:tcPr>
          <w:p w:rsidR="00DD1CE9" w:rsidRPr="00AB57B5" w:rsidRDefault="00B7591F" w:rsidP="0032489C">
            <w:pPr>
              <w:pStyle w:val="NoSpacing"/>
            </w:pPr>
            <w:r>
              <w:t>Lesson Check: pg. 285 (use as exit slip)</w:t>
            </w:r>
          </w:p>
        </w:tc>
      </w:tr>
    </w:tbl>
    <w:p w:rsidR="0060316F" w:rsidRDefault="0060316F" w:rsidP="00DD1CE9">
      <w:pPr>
        <w:pStyle w:val="NoSpacing"/>
      </w:pPr>
    </w:p>
    <w:p w:rsidR="00A27045" w:rsidRDefault="00A27045" w:rsidP="00DD1CE9">
      <w:pPr>
        <w:pStyle w:val="NoSpacing"/>
      </w:pPr>
    </w:p>
    <w:p w:rsidR="00B7591F" w:rsidRDefault="00B7591F" w:rsidP="00DD1CE9">
      <w:pPr>
        <w:pStyle w:val="NoSpacing"/>
      </w:pPr>
    </w:p>
    <w:p w:rsidR="00D1451D" w:rsidRDefault="00D1451D" w:rsidP="00DD1CE9">
      <w:pPr>
        <w:pStyle w:val="NoSpacing"/>
      </w:pPr>
    </w:p>
    <w:p w:rsidR="00C86876" w:rsidRDefault="00C86876" w:rsidP="00DD1CE9">
      <w:pPr>
        <w:pStyle w:val="NoSpacing"/>
      </w:pPr>
    </w:p>
    <w:p w:rsidR="00B7591F" w:rsidRDefault="00B7591F" w:rsidP="00DD1CE9">
      <w:pPr>
        <w:pStyle w:val="NoSpacing"/>
      </w:pP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575"/>
        <w:gridCol w:w="2704"/>
        <w:gridCol w:w="1103"/>
        <w:gridCol w:w="1103"/>
        <w:gridCol w:w="1103"/>
      </w:tblGrid>
      <w:tr w:rsidR="0060316F" w:rsidRPr="00AB57B5" w:rsidTr="00433001">
        <w:tc>
          <w:tcPr>
            <w:tcW w:w="10998" w:type="dxa"/>
            <w:gridSpan w:val="6"/>
            <w:shd w:val="clear" w:color="auto" w:fill="595959"/>
          </w:tcPr>
          <w:p w:rsidR="0060316F" w:rsidRPr="00AB57B5" w:rsidRDefault="0060316F" w:rsidP="00E02071">
            <w:pPr>
              <w:pStyle w:val="NoSpacing"/>
              <w:jc w:val="center"/>
              <w:rPr>
                <w:b/>
              </w:rPr>
            </w:pPr>
            <w:r w:rsidRPr="00AB57B5">
              <w:rPr>
                <w:b/>
                <w:color w:val="FFFFFF"/>
                <w:sz w:val="28"/>
              </w:rPr>
              <w:lastRenderedPageBreak/>
              <w:t xml:space="preserve">Lesson 2: </w:t>
            </w:r>
            <w:r w:rsidR="00E02071">
              <w:rPr>
                <w:b/>
                <w:color w:val="FFFFFF"/>
                <w:sz w:val="28"/>
              </w:rPr>
              <w:t>Polynomials, Linear Factors, and Zeros</w:t>
            </w:r>
            <w:r w:rsidR="007664C4" w:rsidRPr="00AB57B5">
              <w:rPr>
                <w:b/>
                <w:color w:val="FFFFFF"/>
                <w:sz w:val="28"/>
              </w:rPr>
              <w:t xml:space="preserve"> </w:t>
            </w:r>
          </w:p>
        </w:tc>
      </w:tr>
      <w:tr w:rsidR="0060316F" w:rsidRPr="00AB57B5" w:rsidTr="00433001">
        <w:tc>
          <w:tcPr>
            <w:tcW w:w="10998" w:type="dxa"/>
            <w:gridSpan w:val="6"/>
            <w:shd w:val="clear" w:color="auto" w:fill="auto"/>
          </w:tcPr>
          <w:p w:rsidR="007B3D2A" w:rsidRPr="00AB57B5" w:rsidRDefault="007B3D2A" w:rsidP="007B3D2A">
            <w:pPr>
              <w:pStyle w:val="NoSpacing"/>
            </w:pPr>
            <w:r w:rsidRPr="00AB57B5">
              <w:t>Objective</w:t>
            </w:r>
          </w:p>
          <w:p w:rsidR="00A008F9" w:rsidRDefault="00E02071" w:rsidP="00347AF2">
            <w:pPr>
              <w:pStyle w:val="NoSpacing"/>
              <w:numPr>
                <w:ilvl w:val="0"/>
                <w:numId w:val="7"/>
              </w:numPr>
            </w:pPr>
            <w:r>
              <w:t xml:space="preserve">Using </w:t>
            </w:r>
            <w:r w:rsidR="00A008F9">
              <w:t>factored form of a polynomial, SWBAT analyze and graph the polynomial function</w:t>
            </w:r>
            <w:r w:rsidR="00347AF2">
              <w:t xml:space="preserve"> showing key features</w:t>
            </w:r>
            <w:r w:rsidR="00A008F9">
              <w:t>, ASB correctly answ</w:t>
            </w:r>
            <w:r w:rsidR="00347AF2">
              <w:t>ering ____</w:t>
            </w:r>
            <w:r w:rsidR="00A008F9">
              <w:t xml:space="preserve"> exit slip questions.</w:t>
            </w:r>
          </w:p>
          <w:p w:rsidR="0060316F" w:rsidRPr="00AB57B5" w:rsidRDefault="00A008F9" w:rsidP="00AB57B5">
            <w:pPr>
              <w:pStyle w:val="NoSpacing"/>
              <w:numPr>
                <w:ilvl w:val="0"/>
                <w:numId w:val="7"/>
              </w:numPr>
            </w:pPr>
            <w:r>
              <w:t>Using zeros of a polynomial, SWBAT</w:t>
            </w:r>
            <w:r w:rsidR="00347AF2">
              <w:t xml:space="preserve"> create a polynomial function from its zeros, ASB correctly answering ___ </w:t>
            </w:r>
            <w:r>
              <w:t xml:space="preserve">exit slip questions. </w:t>
            </w:r>
          </w:p>
          <w:p w:rsidR="0060316F" w:rsidRPr="00AB57B5" w:rsidRDefault="0060316F" w:rsidP="00881CA8">
            <w:pPr>
              <w:pStyle w:val="NoSpacing"/>
            </w:pPr>
            <w:r w:rsidRPr="00AB57B5">
              <w:t>Focused Mathematical Practices</w:t>
            </w:r>
          </w:p>
          <w:p w:rsidR="0060316F" w:rsidRPr="00AC6612" w:rsidRDefault="0060316F" w:rsidP="00AB57B5">
            <w:pPr>
              <w:pStyle w:val="NoSpacing"/>
              <w:numPr>
                <w:ilvl w:val="0"/>
                <w:numId w:val="8"/>
              </w:numPr>
            </w:pPr>
            <w:r w:rsidRPr="00AB57B5">
              <w:t xml:space="preserve">MP 1: Make </w:t>
            </w:r>
            <w:r w:rsidRPr="00AC6612">
              <w:t>sense of problems and persevere in solving them</w:t>
            </w:r>
          </w:p>
          <w:p w:rsidR="00AC6612" w:rsidRPr="00AC6612" w:rsidRDefault="00347AF2" w:rsidP="00AB57B5">
            <w:pPr>
              <w:pStyle w:val="NoSpacing"/>
              <w:numPr>
                <w:ilvl w:val="0"/>
                <w:numId w:val="8"/>
              </w:numPr>
            </w:pPr>
            <w:r>
              <w:t>MP 2: Use appropriate tools strategically</w:t>
            </w:r>
          </w:p>
          <w:p w:rsidR="00AC6612" w:rsidRPr="00AC6612" w:rsidRDefault="00812E45" w:rsidP="00AC6612">
            <w:pPr>
              <w:pStyle w:val="NoSpacing"/>
              <w:numPr>
                <w:ilvl w:val="0"/>
                <w:numId w:val="8"/>
              </w:numPr>
            </w:pPr>
            <w:r w:rsidRPr="00AC6612">
              <w:t>MP 3: Construct viable arguments and cr</w:t>
            </w:r>
            <w:r w:rsidR="00AC6612" w:rsidRPr="00AC6612">
              <w:t>itique the reasoning of others</w:t>
            </w:r>
          </w:p>
          <w:p w:rsidR="00B93CE1" w:rsidRPr="00AB57B5" w:rsidRDefault="00B93CE1" w:rsidP="00B93CE1">
            <w:pPr>
              <w:pStyle w:val="NoSpacing"/>
            </w:pPr>
            <w:r w:rsidRPr="00AB57B5">
              <w:t>Vocabulary:</w:t>
            </w:r>
            <w:r w:rsidR="007B3D2A" w:rsidRPr="00AB57B5">
              <w:t xml:space="preserve"> </w:t>
            </w:r>
            <w:r w:rsidR="00AC6612">
              <w:t xml:space="preserve">Factor theorem, multiple zero, </w:t>
            </w:r>
            <w:r w:rsidR="00347AF2">
              <w:t xml:space="preserve">linear factor, </w:t>
            </w:r>
            <w:r w:rsidR="00AC6612">
              <w:t>multiplicity, relative maximum, relative minimum</w:t>
            </w:r>
          </w:p>
          <w:p w:rsidR="00B93CE1" w:rsidRPr="00AB57B5" w:rsidRDefault="00B93CE1" w:rsidP="00B93CE1">
            <w:pPr>
              <w:pStyle w:val="NoSpacing"/>
            </w:pPr>
            <w:r w:rsidRPr="00AB57B5">
              <w:t>Common Misconceptions:</w:t>
            </w:r>
            <w:r w:rsidR="00081C28" w:rsidRPr="00AB57B5">
              <w:t xml:space="preserve"> </w:t>
            </w:r>
          </w:p>
          <w:p w:rsidR="00F47CB4" w:rsidRPr="00AB57B5" w:rsidRDefault="00776274" w:rsidP="00AB57B5">
            <w:pPr>
              <w:pStyle w:val="NoSpacing"/>
              <w:numPr>
                <w:ilvl w:val="0"/>
                <w:numId w:val="12"/>
              </w:numPr>
            </w:pPr>
            <w:r>
              <w:t xml:space="preserve">Errors with determining zeros from factors (i.e. </w:t>
            </w:r>
            <w:r w:rsidR="007267DB">
              <w:t xml:space="preserve">errors with zero product property: </w:t>
            </w:r>
            <w:r>
              <w:t>choosing (2,0) as the zero corresponding to a factor of (x + 2)</w:t>
            </w:r>
            <w:r w:rsidR="00356D6C">
              <w:t xml:space="preserve">, </w:t>
            </w:r>
            <w:r w:rsidR="00EA4A17">
              <w:t xml:space="preserve">also errors with negatives – ex. factor: -(x + 4), </w:t>
            </w:r>
            <w:r w:rsidR="00356D6C">
              <w:t>also forgetting the (0,0) zero corresponding to a factor of “x”</w:t>
            </w:r>
            <w:r>
              <w:t>)</w:t>
            </w:r>
          </w:p>
          <w:p w:rsidR="00356D6C" w:rsidRPr="00356D6C" w:rsidRDefault="00776274" w:rsidP="00AB57B5">
            <w:pPr>
              <w:pStyle w:val="NoSpacing"/>
              <w:numPr>
                <w:ilvl w:val="0"/>
                <w:numId w:val="12"/>
              </w:numPr>
              <w:rPr>
                <w:color w:val="0000FF"/>
              </w:rPr>
            </w:pPr>
            <w:r>
              <w:t>Graphing polynomials: forgetting to plot the y-intercept,</w:t>
            </w:r>
            <w:r w:rsidR="00356D6C">
              <w:t xml:space="preserve"> incorrectly following curve of the polynomial graph (errors with turning points / even-touch odd-cross)</w:t>
            </w:r>
          </w:p>
          <w:p w:rsidR="00B93CE1" w:rsidRPr="00DE76CF" w:rsidRDefault="00356D6C" w:rsidP="00DE76CF">
            <w:pPr>
              <w:pStyle w:val="NoSpacing"/>
              <w:numPr>
                <w:ilvl w:val="0"/>
                <w:numId w:val="12"/>
              </w:numPr>
              <w:rPr>
                <w:color w:val="0000FF"/>
              </w:rPr>
            </w:pPr>
            <w:r w:rsidRPr="00AB57B5">
              <w:t xml:space="preserve"> </w:t>
            </w:r>
            <w:r w:rsidR="00EA4A17">
              <w:t>Errors with distributive property when writing polynomial from zeros</w:t>
            </w:r>
          </w:p>
        </w:tc>
      </w:tr>
      <w:tr w:rsidR="0060316F" w:rsidRPr="00AB57B5" w:rsidTr="00433001">
        <w:tc>
          <w:tcPr>
            <w:tcW w:w="2410" w:type="dxa"/>
            <w:tcBorders>
              <w:bottom w:val="single" w:sz="4" w:space="0" w:color="auto"/>
            </w:tcBorders>
            <w:shd w:val="clear" w:color="auto" w:fill="FABF8F"/>
            <w:vAlign w:val="center"/>
          </w:tcPr>
          <w:p w:rsidR="0060316F" w:rsidRPr="00AB57B5" w:rsidRDefault="00C86876" w:rsidP="00AB57B5">
            <w:pPr>
              <w:pStyle w:val="NoSpacing"/>
              <w:jc w:val="center"/>
              <w:rPr>
                <w:sz w:val="18"/>
              </w:rPr>
            </w:pPr>
            <w:r>
              <w:rPr>
                <w:sz w:val="18"/>
              </w:rPr>
              <w:t xml:space="preserve">Most Relevant </w:t>
            </w:r>
            <w:r w:rsidR="0060316F" w:rsidRPr="00AB57B5">
              <w:rPr>
                <w:sz w:val="18"/>
              </w:rPr>
              <w:t>CCSS</w:t>
            </w:r>
          </w:p>
        </w:tc>
        <w:tc>
          <w:tcPr>
            <w:tcW w:w="2575" w:type="dxa"/>
            <w:tcBorders>
              <w:bottom w:val="single" w:sz="4" w:space="0" w:color="auto"/>
            </w:tcBorders>
            <w:shd w:val="clear" w:color="auto" w:fill="C2D69B"/>
            <w:vAlign w:val="center"/>
          </w:tcPr>
          <w:p w:rsidR="0060316F" w:rsidRPr="00AB57B5" w:rsidRDefault="0060316F" w:rsidP="00AB57B5">
            <w:pPr>
              <w:pStyle w:val="NoSpacing"/>
              <w:jc w:val="center"/>
              <w:rPr>
                <w:b/>
                <w:sz w:val="18"/>
              </w:rPr>
            </w:pPr>
            <w:r w:rsidRPr="00AB57B5">
              <w:rPr>
                <w:b/>
                <w:sz w:val="18"/>
              </w:rPr>
              <w:t>Concepts</w:t>
            </w:r>
          </w:p>
          <w:p w:rsidR="0060316F" w:rsidRPr="00AB57B5" w:rsidRDefault="0060316F" w:rsidP="00AB57B5">
            <w:pPr>
              <w:pStyle w:val="NoSpacing"/>
              <w:jc w:val="center"/>
              <w:rPr>
                <w:sz w:val="18"/>
              </w:rPr>
            </w:pPr>
            <w:r w:rsidRPr="00AB57B5">
              <w:rPr>
                <w:sz w:val="18"/>
              </w:rPr>
              <w:t>What students will know</w:t>
            </w:r>
          </w:p>
        </w:tc>
        <w:tc>
          <w:tcPr>
            <w:tcW w:w="2704" w:type="dxa"/>
            <w:tcBorders>
              <w:bottom w:val="single" w:sz="4" w:space="0" w:color="auto"/>
            </w:tcBorders>
            <w:shd w:val="clear" w:color="auto" w:fill="C2D69B"/>
            <w:vAlign w:val="center"/>
          </w:tcPr>
          <w:p w:rsidR="0060316F" w:rsidRPr="00AB57B5" w:rsidRDefault="0060316F" w:rsidP="00AB57B5">
            <w:pPr>
              <w:pStyle w:val="NoSpacing"/>
              <w:jc w:val="center"/>
              <w:rPr>
                <w:b/>
                <w:sz w:val="18"/>
              </w:rPr>
            </w:pPr>
            <w:r w:rsidRPr="00AB57B5">
              <w:rPr>
                <w:b/>
                <w:sz w:val="18"/>
              </w:rPr>
              <w:t>Skills</w:t>
            </w:r>
          </w:p>
          <w:p w:rsidR="0060316F" w:rsidRPr="00AB57B5" w:rsidRDefault="0060316F" w:rsidP="00AB57B5">
            <w:pPr>
              <w:pStyle w:val="NoSpacing"/>
              <w:jc w:val="center"/>
              <w:rPr>
                <w:sz w:val="18"/>
              </w:rPr>
            </w:pPr>
            <w:r w:rsidRPr="00AB57B5">
              <w:rPr>
                <w:sz w:val="18"/>
              </w:rPr>
              <w:t>What students will be able to do</w:t>
            </w:r>
          </w:p>
        </w:tc>
        <w:tc>
          <w:tcPr>
            <w:tcW w:w="1103" w:type="dxa"/>
            <w:tcBorders>
              <w:bottom w:val="single" w:sz="4" w:space="0" w:color="auto"/>
            </w:tcBorders>
            <w:shd w:val="clear" w:color="auto" w:fill="B2A1C7"/>
            <w:vAlign w:val="center"/>
          </w:tcPr>
          <w:p w:rsidR="0060316F" w:rsidRPr="00AB57B5" w:rsidRDefault="0060316F" w:rsidP="00AB57B5">
            <w:pPr>
              <w:pStyle w:val="NoSpacing"/>
              <w:jc w:val="center"/>
              <w:rPr>
                <w:sz w:val="18"/>
              </w:rPr>
            </w:pPr>
            <w:r w:rsidRPr="00AB57B5">
              <w:rPr>
                <w:sz w:val="18"/>
              </w:rPr>
              <w:t>Material/</w:t>
            </w:r>
          </w:p>
          <w:p w:rsidR="0060316F" w:rsidRPr="00AB57B5" w:rsidRDefault="0060316F" w:rsidP="00AB57B5">
            <w:pPr>
              <w:pStyle w:val="NoSpacing"/>
              <w:jc w:val="center"/>
              <w:rPr>
                <w:sz w:val="18"/>
              </w:rPr>
            </w:pPr>
            <w:r w:rsidRPr="00AB57B5">
              <w:rPr>
                <w:sz w:val="18"/>
              </w:rPr>
              <w:t>Resource</w:t>
            </w:r>
          </w:p>
        </w:tc>
        <w:tc>
          <w:tcPr>
            <w:tcW w:w="1103" w:type="dxa"/>
            <w:tcBorders>
              <w:bottom w:val="single" w:sz="4" w:space="0" w:color="auto"/>
            </w:tcBorders>
            <w:shd w:val="clear" w:color="auto" w:fill="B2A1C7"/>
            <w:vAlign w:val="center"/>
          </w:tcPr>
          <w:p w:rsidR="0060316F" w:rsidRPr="00AB57B5" w:rsidRDefault="0060316F" w:rsidP="00AB57B5">
            <w:pPr>
              <w:pStyle w:val="NoSpacing"/>
              <w:jc w:val="center"/>
              <w:rPr>
                <w:sz w:val="18"/>
              </w:rPr>
            </w:pPr>
            <w:r w:rsidRPr="00AB57B5">
              <w:rPr>
                <w:sz w:val="18"/>
              </w:rPr>
              <w:t>Suggested Pacing</w:t>
            </w:r>
          </w:p>
        </w:tc>
        <w:tc>
          <w:tcPr>
            <w:tcW w:w="1103" w:type="dxa"/>
            <w:tcBorders>
              <w:bottom w:val="single" w:sz="4" w:space="0" w:color="auto"/>
            </w:tcBorders>
            <w:shd w:val="clear" w:color="auto" w:fill="B2A1C7"/>
            <w:vAlign w:val="center"/>
          </w:tcPr>
          <w:p w:rsidR="0060316F" w:rsidRPr="00AB57B5" w:rsidRDefault="0060316F" w:rsidP="00AB57B5">
            <w:pPr>
              <w:pStyle w:val="NoSpacing"/>
              <w:jc w:val="center"/>
              <w:rPr>
                <w:sz w:val="18"/>
              </w:rPr>
            </w:pPr>
            <w:r w:rsidRPr="00AB57B5">
              <w:rPr>
                <w:sz w:val="18"/>
              </w:rPr>
              <w:t>Assessment Check Point</w:t>
            </w:r>
          </w:p>
        </w:tc>
      </w:tr>
      <w:tr w:rsidR="0060316F" w:rsidRPr="00AB57B5" w:rsidTr="00433001">
        <w:tc>
          <w:tcPr>
            <w:tcW w:w="2410" w:type="dxa"/>
            <w:tcBorders>
              <w:bottom w:val="single" w:sz="4" w:space="0" w:color="D9D9D9"/>
              <w:right w:val="single" w:sz="4" w:space="0" w:color="auto"/>
            </w:tcBorders>
            <w:shd w:val="clear" w:color="auto" w:fill="FDE9D9"/>
          </w:tcPr>
          <w:p w:rsidR="006F711D" w:rsidRDefault="00DE76CF" w:rsidP="00881CA8">
            <w:pPr>
              <w:pStyle w:val="NoSpacing"/>
            </w:pPr>
            <w:r w:rsidRPr="00D07C89">
              <w:rPr>
                <w:b/>
                <w:highlight w:val="cyan"/>
              </w:rPr>
              <w:t>F.IF.7.c</w:t>
            </w:r>
            <w:r w:rsidRPr="00D07C89">
              <w:rPr>
                <w:highlight w:val="cyan"/>
              </w:rPr>
              <w:t>:</w:t>
            </w:r>
            <w:r w:rsidRPr="00AB57B5">
              <w:t xml:space="preserve"> </w:t>
            </w:r>
            <w:r>
              <w:t>Graph polynomial functions, identifying zeros when suitable factorizations are available and showing end behavior</w:t>
            </w:r>
          </w:p>
          <w:p w:rsidR="00347AF2" w:rsidRDefault="00347AF2" w:rsidP="00881CA8">
            <w:pPr>
              <w:pStyle w:val="NoSpacing"/>
            </w:pPr>
          </w:p>
          <w:p w:rsidR="00347AF2" w:rsidRPr="004E1A65" w:rsidRDefault="00347AF2" w:rsidP="00347AF2">
            <w:pPr>
              <w:pStyle w:val="ListParagraph"/>
              <w:spacing w:line="240" w:lineRule="auto"/>
              <w:ind w:left="0"/>
              <w:rPr>
                <w:color w:val="0000FF"/>
              </w:rPr>
            </w:pPr>
            <w:r w:rsidRPr="00D07C89">
              <w:rPr>
                <w:b/>
                <w:highlight w:val="green"/>
              </w:rPr>
              <w:t>A.APR.3:</w:t>
            </w:r>
            <w:r w:rsidRPr="00FD63C4">
              <w:t xml:space="preserve"> </w:t>
            </w:r>
            <w:r>
              <w:t>Identify zeros of polynomials when suitable factorizations are available, and use the zeros to construct a rough graph of the function defined by the polynomial.</w:t>
            </w:r>
          </w:p>
          <w:p w:rsidR="00347AF2" w:rsidRPr="00AB57B5" w:rsidRDefault="00347AF2" w:rsidP="00881CA8">
            <w:pPr>
              <w:pStyle w:val="NoSpacing"/>
              <w:rPr>
                <w:b/>
              </w:rPr>
            </w:pPr>
          </w:p>
        </w:tc>
        <w:tc>
          <w:tcPr>
            <w:tcW w:w="2575" w:type="dxa"/>
            <w:tcBorders>
              <w:left w:val="single" w:sz="4" w:space="0" w:color="auto"/>
              <w:bottom w:val="single" w:sz="4" w:space="0" w:color="D9D9D9"/>
              <w:right w:val="single" w:sz="4" w:space="0" w:color="auto"/>
            </w:tcBorders>
            <w:shd w:val="clear" w:color="auto" w:fill="EAF1DD"/>
          </w:tcPr>
          <w:p w:rsidR="00865067" w:rsidRPr="00AB57B5" w:rsidRDefault="00865067" w:rsidP="00865067">
            <w:pPr>
              <w:pStyle w:val="NoSpacing"/>
              <w:rPr>
                <w:b/>
                <w:i/>
              </w:rPr>
            </w:pPr>
            <w:r w:rsidRPr="00AB57B5">
              <w:rPr>
                <w:b/>
                <w:i/>
              </w:rPr>
              <w:t>Review</w:t>
            </w:r>
          </w:p>
          <w:p w:rsidR="00865067" w:rsidRDefault="00DE76CF" w:rsidP="00AB57B5">
            <w:pPr>
              <w:pStyle w:val="NoSpacing"/>
              <w:numPr>
                <w:ilvl w:val="0"/>
                <w:numId w:val="9"/>
              </w:numPr>
              <w:ind w:left="162" w:hanging="180"/>
            </w:pPr>
            <w:r>
              <w:t>Polynomial increasing / decreasing rules learned in Lesson 5.1</w:t>
            </w:r>
          </w:p>
          <w:p w:rsidR="00865067" w:rsidRPr="00AB57B5" w:rsidRDefault="00865067" w:rsidP="00865067">
            <w:pPr>
              <w:pStyle w:val="NoSpacing"/>
              <w:rPr>
                <w:b/>
                <w:i/>
              </w:rPr>
            </w:pPr>
            <w:r w:rsidRPr="00AB57B5">
              <w:rPr>
                <w:b/>
                <w:i/>
              </w:rPr>
              <w:t>New</w:t>
            </w:r>
          </w:p>
          <w:p w:rsidR="0060316F" w:rsidRPr="00AB57B5" w:rsidRDefault="000147D6" w:rsidP="00AB57B5">
            <w:pPr>
              <w:pStyle w:val="NoSpacing"/>
              <w:numPr>
                <w:ilvl w:val="0"/>
                <w:numId w:val="9"/>
              </w:numPr>
              <w:ind w:left="162" w:hanging="180"/>
            </w:pPr>
            <w:r>
              <w:t>(x – b) is a linear factor of the polynomial P(x), b is a zero of the polynomial function y = P(x), b is a root (or solution) of the polynomial equation P(x) = 0, and b is an x-intercept of the graph of y = P(x)</w:t>
            </w:r>
          </w:p>
        </w:tc>
        <w:tc>
          <w:tcPr>
            <w:tcW w:w="2704" w:type="dxa"/>
            <w:tcBorders>
              <w:left w:val="single" w:sz="4" w:space="0" w:color="auto"/>
              <w:bottom w:val="single" w:sz="4" w:space="0" w:color="D9D9D9"/>
              <w:right w:val="single" w:sz="4" w:space="0" w:color="auto"/>
            </w:tcBorders>
            <w:shd w:val="clear" w:color="auto" w:fill="EAF1DD"/>
          </w:tcPr>
          <w:p w:rsidR="0060316F" w:rsidRPr="00AB57B5" w:rsidRDefault="0060316F" w:rsidP="00881CA8">
            <w:pPr>
              <w:pStyle w:val="NoSpacing"/>
              <w:rPr>
                <w:b/>
                <w:i/>
              </w:rPr>
            </w:pPr>
            <w:r w:rsidRPr="00AB57B5">
              <w:rPr>
                <w:b/>
                <w:i/>
              </w:rPr>
              <w:t>Review</w:t>
            </w:r>
          </w:p>
          <w:p w:rsidR="0060316F" w:rsidRDefault="00377507" w:rsidP="00AB57B5">
            <w:pPr>
              <w:pStyle w:val="NoSpacing"/>
              <w:numPr>
                <w:ilvl w:val="0"/>
                <w:numId w:val="10"/>
              </w:numPr>
              <w:ind w:left="162" w:hanging="180"/>
            </w:pPr>
            <w:r>
              <w:t>Determining end-behavior from the leading term</w:t>
            </w:r>
          </w:p>
          <w:p w:rsidR="00377507" w:rsidRPr="00AB57B5" w:rsidRDefault="007267DB" w:rsidP="00AB57B5">
            <w:pPr>
              <w:pStyle w:val="NoSpacing"/>
              <w:numPr>
                <w:ilvl w:val="0"/>
                <w:numId w:val="10"/>
              </w:numPr>
              <w:ind w:left="162" w:hanging="180"/>
            </w:pPr>
            <w:r>
              <w:t>Factor</w:t>
            </w:r>
            <w:r w:rsidR="00377507">
              <w:t xml:space="preserve"> a polynomial – specifically with GCF</w:t>
            </w:r>
          </w:p>
          <w:p w:rsidR="0060316F" w:rsidRPr="00AB57B5" w:rsidRDefault="0060316F" w:rsidP="00881CA8">
            <w:pPr>
              <w:pStyle w:val="NoSpacing"/>
              <w:rPr>
                <w:b/>
                <w:i/>
              </w:rPr>
            </w:pPr>
            <w:r w:rsidRPr="00AB57B5">
              <w:rPr>
                <w:b/>
                <w:i/>
              </w:rPr>
              <w:t>New</w:t>
            </w:r>
          </w:p>
          <w:p w:rsidR="0060316F" w:rsidRPr="00AB57B5" w:rsidRDefault="000147D6" w:rsidP="00AB57B5">
            <w:pPr>
              <w:pStyle w:val="NoSpacing"/>
              <w:numPr>
                <w:ilvl w:val="0"/>
                <w:numId w:val="10"/>
              </w:numPr>
              <w:ind w:left="162" w:hanging="180"/>
            </w:pPr>
            <w:r>
              <w:t>Use zero product property to determine zeros of the polynomial</w:t>
            </w:r>
          </w:p>
          <w:p w:rsidR="0060316F" w:rsidRDefault="000147D6" w:rsidP="00AB57B5">
            <w:pPr>
              <w:pStyle w:val="NoSpacing"/>
              <w:numPr>
                <w:ilvl w:val="0"/>
                <w:numId w:val="10"/>
              </w:numPr>
              <w:ind w:left="162" w:hanging="180"/>
            </w:pPr>
            <w:r>
              <w:t>Graph a polynomial using zeros, y-intercept, end-behavior, and test points</w:t>
            </w:r>
          </w:p>
          <w:p w:rsidR="00347AF2" w:rsidRDefault="00347AF2" w:rsidP="00AB57B5">
            <w:pPr>
              <w:pStyle w:val="NoSpacing"/>
              <w:numPr>
                <w:ilvl w:val="0"/>
                <w:numId w:val="10"/>
              </w:numPr>
              <w:ind w:left="162" w:hanging="180"/>
            </w:pPr>
            <w:r>
              <w:t>Create a polynomial function from its zeros</w:t>
            </w:r>
          </w:p>
          <w:p w:rsidR="00347AF2" w:rsidRPr="00AB57B5" w:rsidRDefault="00347AF2" w:rsidP="00AB57B5">
            <w:pPr>
              <w:pStyle w:val="NoSpacing"/>
              <w:numPr>
                <w:ilvl w:val="0"/>
                <w:numId w:val="10"/>
              </w:numPr>
              <w:ind w:left="162" w:hanging="180"/>
            </w:pPr>
            <w:r>
              <w:t>Finding the multiplicity of a zero</w:t>
            </w:r>
          </w:p>
        </w:tc>
        <w:tc>
          <w:tcPr>
            <w:tcW w:w="1103" w:type="dxa"/>
            <w:tcBorders>
              <w:left w:val="single" w:sz="4" w:space="0" w:color="auto"/>
              <w:bottom w:val="single" w:sz="4" w:space="0" w:color="D9D9D9"/>
              <w:right w:val="single" w:sz="4" w:space="0" w:color="auto"/>
            </w:tcBorders>
            <w:shd w:val="clear" w:color="auto" w:fill="E5DFEC"/>
          </w:tcPr>
          <w:p w:rsidR="007B3D2A" w:rsidRPr="00AB57B5" w:rsidRDefault="007B3D2A" w:rsidP="00881CA8">
            <w:pPr>
              <w:pStyle w:val="NoSpacing"/>
            </w:pPr>
            <w:r w:rsidRPr="00AB57B5">
              <w:t>Lesson</w:t>
            </w:r>
          </w:p>
          <w:p w:rsidR="0060316F" w:rsidRPr="00AB57B5" w:rsidRDefault="00DE76CF" w:rsidP="00881CA8">
            <w:pPr>
              <w:pStyle w:val="NoSpacing"/>
            </w:pPr>
            <w:r>
              <w:t>5.2</w:t>
            </w:r>
          </w:p>
        </w:tc>
        <w:tc>
          <w:tcPr>
            <w:tcW w:w="1103" w:type="dxa"/>
            <w:tcBorders>
              <w:left w:val="single" w:sz="4" w:space="0" w:color="auto"/>
              <w:bottom w:val="single" w:sz="4" w:space="0" w:color="D9D9D9"/>
              <w:right w:val="single" w:sz="4" w:space="0" w:color="auto"/>
            </w:tcBorders>
            <w:shd w:val="clear" w:color="auto" w:fill="E5DFEC"/>
          </w:tcPr>
          <w:p w:rsidR="0060316F" w:rsidRPr="00AB57B5" w:rsidRDefault="005E0176" w:rsidP="00881CA8">
            <w:pPr>
              <w:pStyle w:val="NoSpacing"/>
            </w:pPr>
            <w:r>
              <w:t>3</w:t>
            </w:r>
            <w:r w:rsidR="003E71E4" w:rsidRPr="00AB57B5">
              <w:t xml:space="preserve"> day</w:t>
            </w:r>
            <w:r w:rsidR="005F5635">
              <w:t>s</w:t>
            </w:r>
          </w:p>
        </w:tc>
        <w:tc>
          <w:tcPr>
            <w:tcW w:w="1103" w:type="dxa"/>
            <w:tcBorders>
              <w:left w:val="single" w:sz="4" w:space="0" w:color="auto"/>
              <w:bottom w:val="single" w:sz="4" w:space="0" w:color="D9D9D9"/>
            </w:tcBorders>
            <w:shd w:val="clear" w:color="auto" w:fill="E5DFEC"/>
          </w:tcPr>
          <w:p w:rsidR="0060316F" w:rsidRPr="00AB57B5" w:rsidRDefault="00F47CB4" w:rsidP="00881CA8">
            <w:pPr>
              <w:pStyle w:val="NoSpacing"/>
            </w:pPr>
            <w:r w:rsidRPr="00AB57B5">
              <w:t>Lesson check: pg 22</w:t>
            </w:r>
            <w:r w:rsidR="005D2AC2" w:rsidRPr="00AB57B5">
              <w:t>;</w:t>
            </w:r>
          </w:p>
          <w:p w:rsidR="00F47CB4" w:rsidRPr="00AB57B5" w:rsidRDefault="00F47CB4" w:rsidP="00881CA8">
            <w:pPr>
              <w:pStyle w:val="NoSpacing"/>
            </w:pPr>
            <w:r w:rsidRPr="00AB57B5">
              <w:t xml:space="preserve">#’s  1, 3, 5, </w:t>
            </w:r>
            <w:r w:rsidR="005D2AC2" w:rsidRPr="00AB57B5">
              <w:t xml:space="preserve"> &amp; </w:t>
            </w:r>
            <w:r w:rsidRPr="00AB57B5">
              <w:t>7</w:t>
            </w:r>
          </w:p>
          <w:p w:rsidR="005D2AC2" w:rsidRPr="00AB57B5" w:rsidRDefault="005D2AC2" w:rsidP="00881CA8">
            <w:pPr>
              <w:pStyle w:val="NoSpacing"/>
            </w:pPr>
          </w:p>
          <w:p w:rsidR="005D2AC2" w:rsidRPr="00AB57B5" w:rsidRDefault="005D2AC2" w:rsidP="00881CA8">
            <w:pPr>
              <w:pStyle w:val="NoSpacing"/>
            </w:pPr>
          </w:p>
          <w:p w:rsidR="005D2AC2" w:rsidRPr="00AB57B5" w:rsidRDefault="005D2AC2" w:rsidP="00881CA8">
            <w:pPr>
              <w:pStyle w:val="NoSpacing"/>
            </w:pPr>
          </w:p>
        </w:tc>
      </w:tr>
    </w:tbl>
    <w:p w:rsidR="0060316F" w:rsidRDefault="0060316F" w:rsidP="00DD1CE9">
      <w:pPr>
        <w:pStyle w:val="NoSpacing"/>
      </w:pPr>
    </w:p>
    <w:p w:rsidR="00A27045" w:rsidRDefault="00A27045" w:rsidP="00DD1CE9">
      <w:pPr>
        <w:pStyle w:val="NoSpacing"/>
      </w:pPr>
    </w:p>
    <w:p w:rsidR="00433001" w:rsidRDefault="00433001" w:rsidP="00DD1CE9">
      <w:pPr>
        <w:pStyle w:val="NoSpacing"/>
      </w:pPr>
    </w:p>
    <w:p w:rsidR="00433001" w:rsidRDefault="00433001" w:rsidP="00DD1CE9">
      <w:pPr>
        <w:pStyle w:val="NoSpacing"/>
      </w:pPr>
    </w:p>
    <w:p w:rsidR="00433001" w:rsidRDefault="00433001" w:rsidP="00DD1CE9">
      <w:pPr>
        <w:pStyle w:val="NoSpacing"/>
      </w:pPr>
    </w:p>
    <w:p w:rsidR="00433001" w:rsidRDefault="00433001" w:rsidP="00DD1CE9">
      <w:pPr>
        <w:pStyle w:val="NoSpacing"/>
      </w:pPr>
    </w:p>
    <w:p w:rsidR="00433001" w:rsidRDefault="00433001" w:rsidP="00DD1CE9">
      <w:pPr>
        <w:pStyle w:val="NoSpacing"/>
      </w:pPr>
    </w:p>
    <w:p w:rsidR="00433001" w:rsidRDefault="00433001" w:rsidP="00DD1CE9">
      <w:pPr>
        <w:pStyle w:val="NoSpacing"/>
      </w:pPr>
    </w:p>
    <w:p w:rsidR="000E4784" w:rsidRDefault="000E4784" w:rsidP="00DD1CE9">
      <w:pPr>
        <w:pStyle w:val="NoSpacing"/>
      </w:pPr>
    </w:p>
    <w:p w:rsidR="000E4784" w:rsidRDefault="000E4784" w:rsidP="00DD1CE9">
      <w:pPr>
        <w:pStyle w:val="NoSpacing"/>
      </w:pPr>
    </w:p>
    <w:p w:rsidR="00433001" w:rsidRDefault="00433001" w:rsidP="00DD1CE9">
      <w:pPr>
        <w:pStyle w:val="NoSpacing"/>
      </w:pPr>
    </w:p>
    <w:p w:rsidR="00433001" w:rsidRDefault="00433001" w:rsidP="00DD1CE9">
      <w:pPr>
        <w:pStyle w:val="NoSpacing"/>
      </w:pPr>
    </w:p>
    <w:p w:rsidR="00A27045" w:rsidRDefault="00A27045" w:rsidP="00DD1CE9">
      <w:pPr>
        <w:pStyle w:val="NoSpacing"/>
      </w:pPr>
    </w:p>
    <w:tbl>
      <w:tblPr>
        <w:tblW w:w="11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2160"/>
        <w:gridCol w:w="2160"/>
        <w:gridCol w:w="3036"/>
        <w:gridCol w:w="1103"/>
        <w:gridCol w:w="1103"/>
      </w:tblGrid>
      <w:tr w:rsidR="0060316F" w:rsidRPr="00AB57B5" w:rsidTr="008B2F47">
        <w:tc>
          <w:tcPr>
            <w:tcW w:w="11470" w:type="dxa"/>
            <w:gridSpan w:val="6"/>
            <w:shd w:val="clear" w:color="auto" w:fill="595959"/>
          </w:tcPr>
          <w:p w:rsidR="0060316F" w:rsidRPr="00AB57B5" w:rsidRDefault="0060316F" w:rsidP="001A3A9A">
            <w:pPr>
              <w:pStyle w:val="NoSpacing"/>
              <w:jc w:val="center"/>
              <w:rPr>
                <w:b/>
              </w:rPr>
            </w:pPr>
            <w:r w:rsidRPr="00AB57B5">
              <w:rPr>
                <w:b/>
                <w:color w:val="FFFFFF"/>
                <w:sz w:val="28"/>
              </w:rPr>
              <w:lastRenderedPageBreak/>
              <w:t xml:space="preserve">Lesson 3: </w:t>
            </w:r>
            <w:r w:rsidR="001A3A9A">
              <w:rPr>
                <w:b/>
                <w:color w:val="FFFFFF"/>
                <w:sz w:val="28"/>
              </w:rPr>
              <w:t>Solving Polynomial Equations</w:t>
            </w:r>
            <w:r w:rsidR="003E71E4" w:rsidRPr="00AB57B5">
              <w:rPr>
                <w:b/>
                <w:color w:val="FFFFFF"/>
                <w:sz w:val="28"/>
              </w:rPr>
              <w:t xml:space="preserve"> </w:t>
            </w:r>
          </w:p>
        </w:tc>
      </w:tr>
      <w:tr w:rsidR="0060316F" w:rsidRPr="00AB57B5" w:rsidTr="008B2F47">
        <w:tc>
          <w:tcPr>
            <w:tcW w:w="11470" w:type="dxa"/>
            <w:gridSpan w:val="6"/>
            <w:shd w:val="clear" w:color="auto" w:fill="auto"/>
          </w:tcPr>
          <w:p w:rsidR="0060316F" w:rsidRPr="00AB57B5" w:rsidRDefault="000B273A" w:rsidP="00881CA8">
            <w:pPr>
              <w:pStyle w:val="NoSpacing"/>
            </w:pPr>
            <w:r w:rsidRPr="00AB57B5">
              <w:t>Objective</w:t>
            </w:r>
          </w:p>
          <w:p w:rsidR="0060316F" w:rsidRPr="00AB57B5" w:rsidRDefault="00B465C5" w:rsidP="00AB57B5">
            <w:pPr>
              <w:pStyle w:val="NoSpacing"/>
              <w:numPr>
                <w:ilvl w:val="0"/>
                <w:numId w:val="7"/>
              </w:numPr>
            </w:pPr>
            <w:r>
              <w:t>Using factoring and graphing</w:t>
            </w:r>
            <w:r w:rsidR="00433001">
              <w:t xml:space="preserve"> skills</w:t>
            </w:r>
            <w:r>
              <w:t>, SWBAT solve a polynomial equation, ASB correctly answering 3 / 3 exit slip questions.</w:t>
            </w:r>
          </w:p>
          <w:p w:rsidR="0060316F" w:rsidRPr="00AB57B5" w:rsidRDefault="0060316F" w:rsidP="00881CA8">
            <w:pPr>
              <w:pStyle w:val="NoSpacing"/>
            </w:pPr>
            <w:r w:rsidRPr="00AB57B5">
              <w:t>Focused Mathematical Practices</w:t>
            </w:r>
          </w:p>
          <w:p w:rsidR="0060316F" w:rsidRPr="00BD0BB2" w:rsidRDefault="0060316F" w:rsidP="00AB57B5">
            <w:pPr>
              <w:pStyle w:val="NoSpacing"/>
              <w:numPr>
                <w:ilvl w:val="0"/>
                <w:numId w:val="8"/>
              </w:numPr>
            </w:pPr>
            <w:r w:rsidRPr="00BD0BB2">
              <w:t>MP 1: Make sense of problems and persevere in solving them</w:t>
            </w:r>
          </w:p>
          <w:p w:rsidR="00490608" w:rsidRPr="00BD0BB2" w:rsidRDefault="00490608" w:rsidP="00AB57B5">
            <w:pPr>
              <w:pStyle w:val="NoSpacing"/>
              <w:numPr>
                <w:ilvl w:val="0"/>
                <w:numId w:val="8"/>
              </w:numPr>
            </w:pPr>
            <w:r w:rsidRPr="00BD0BB2">
              <w:t>MP 3: Construct viable arguments and critique the reasoning of others.</w:t>
            </w:r>
          </w:p>
          <w:p w:rsidR="00350064" w:rsidRPr="00BD0BB2" w:rsidRDefault="00350064" w:rsidP="00AB57B5">
            <w:pPr>
              <w:pStyle w:val="NoSpacing"/>
              <w:numPr>
                <w:ilvl w:val="0"/>
                <w:numId w:val="8"/>
              </w:numPr>
            </w:pPr>
            <w:r w:rsidRPr="00BD0BB2">
              <w:t xml:space="preserve">MP 5: </w:t>
            </w:r>
            <w:r w:rsidR="00BD0BB2" w:rsidRPr="00BD0BB2">
              <w:t>Use appropriate tools</w:t>
            </w:r>
          </w:p>
          <w:p w:rsidR="00490608" w:rsidRPr="00BD0BB2" w:rsidRDefault="00350064" w:rsidP="00AB57B5">
            <w:pPr>
              <w:pStyle w:val="NoSpacing"/>
              <w:numPr>
                <w:ilvl w:val="0"/>
                <w:numId w:val="8"/>
              </w:numPr>
            </w:pPr>
            <w:r w:rsidRPr="00BD0BB2">
              <w:t>MP 6</w:t>
            </w:r>
            <w:r w:rsidR="00490608" w:rsidRPr="00BD0BB2">
              <w:t xml:space="preserve">: </w:t>
            </w:r>
            <w:r w:rsidRPr="00BD0BB2">
              <w:t>Attend to precision</w:t>
            </w:r>
          </w:p>
          <w:p w:rsidR="00B93CE1" w:rsidRPr="00AB57B5" w:rsidRDefault="00B93CE1" w:rsidP="00D5140C">
            <w:pPr>
              <w:pStyle w:val="NoSpacing"/>
              <w:rPr>
                <w:color w:val="0000FF"/>
              </w:rPr>
            </w:pPr>
            <w:r w:rsidRPr="00AB57B5">
              <w:t>Vocabulary:</w:t>
            </w:r>
            <w:r w:rsidR="00412461" w:rsidRPr="00AB57B5">
              <w:t xml:space="preserve"> </w:t>
            </w:r>
            <w:r w:rsidR="00D5140C">
              <w:t>Sum of cubes, difference of cubes</w:t>
            </w:r>
          </w:p>
          <w:p w:rsidR="00B93CE1" w:rsidRPr="00AB57B5" w:rsidRDefault="00B93CE1" w:rsidP="00B93CE1">
            <w:pPr>
              <w:pStyle w:val="NoSpacing"/>
            </w:pPr>
            <w:r w:rsidRPr="00AB57B5">
              <w:t>Common Misconceptions:</w:t>
            </w:r>
            <w:r w:rsidR="00412461" w:rsidRPr="00AB57B5">
              <w:t xml:space="preserve"> </w:t>
            </w:r>
          </w:p>
          <w:p w:rsidR="00B55EF0" w:rsidRDefault="00D5140C" w:rsidP="00AB57B5">
            <w:pPr>
              <w:pStyle w:val="NoSpacing"/>
              <w:numPr>
                <w:ilvl w:val="0"/>
                <w:numId w:val="13"/>
              </w:numPr>
            </w:pPr>
            <w:r>
              <w:t>Forgetting the “0” solution (ex. x(2x + 1)(x – 3))</w:t>
            </w:r>
          </w:p>
          <w:p w:rsidR="00D5140C" w:rsidRDefault="00D5140C" w:rsidP="00AB57B5">
            <w:pPr>
              <w:pStyle w:val="NoSpacing"/>
              <w:numPr>
                <w:ilvl w:val="0"/>
                <w:numId w:val="13"/>
              </w:numPr>
            </w:pPr>
            <w:r>
              <w:t>Incorrectly writing an x-intercept (ex. (0,4) instead of (4,0))</w:t>
            </w:r>
          </w:p>
          <w:p w:rsidR="003A4B58" w:rsidRPr="00AB57B5" w:rsidRDefault="003A4B58" w:rsidP="00AB57B5">
            <w:pPr>
              <w:pStyle w:val="NoSpacing"/>
              <w:numPr>
                <w:ilvl w:val="0"/>
                <w:numId w:val="13"/>
              </w:numPr>
            </w:pPr>
            <w:r>
              <w:t xml:space="preserve">Factoring errors (students especially struggle with factoring quadratics with a </w:t>
            </w:r>
            <w:r w:rsidRPr="003A4B58">
              <w:rPr>
                <w:rFonts w:eastAsia="MS Gothic"/>
                <w:color w:val="000000"/>
              </w:rPr>
              <w:t>≠1</w:t>
            </w:r>
            <w:r>
              <w:rPr>
                <w:rFonts w:eastAsia="MS Gothic"/>
                <w:color w:val="000000"/>
              </w:rPr>
              <w:t>, sum / difference of cubes, and remembering to check for GCF first)</w:t>
            </w:r>
          </w:p>
          <w:p w:rsidR="00B93CE1" w:rsidRPr="00AB57B5" w:rsidRDefault="00E23AB7" w:rsidP="00973798">
            <w:pPr>
              <w:pStyle w:val="NoSpacing"/>
              <w:numPr>
                <w:ilvl w:val="0"/>
                <w:numId w:val="13"/>
              </w:numPr>
            </w:pPr>
            <w:r>
              <w:t>Quadratic formula errors (students often incorrectly plug numbers into th</w:t>
            </w:r>
            <w:r w:rsidRPr="00E23AB7">
              <w:t xml:space="preserve">e formula) – specifically with imaginary solutions (students will simplify </w:t>
            </w:r>
            <w:r w:rsidRPr="00E23AB7">
              <w:rPr>
                <w:rFonts w:eastAsia="MS Gothic"/>
                <w:color w:val="000000"/>
              </w:rPr>
              <w:t>√-9 as 3, instead of 3i)</w:t>
            </w:r>
          </w:p>
        </w:tc>
      </w:tr>
      <w:tr w:rsidR="0075213F" w:rsidRPr="00AB57B5" w:rsidTr="0075213F">
        <w:tc>
          <w:tcPr>
            <w:tcW w:w="1908" w:type="dxa"/>
            <w:tcBorders>
              <w:bottom w:val="single" w:sz="4" w:space="0" w:color="auto"/>
            </w:tcBorders>
            <w:shd w:val="clear" w:color="auto" w:fill="FABF8F"/>
            <w:vAlign w:val="center"/>
          </w:tcPr>
          <w:p w:rsidR="0060316F" w:rsidRPr="00AB57B5" w:rsidRDefault="00C86876" w:rsidP="00AB57B5">
            <w:pPr>
              <w:pStyle w:val="NoSpacing"/>
              <w:jc w:val="center"/>
              <w:rPr>
                <w:sz w:val="18"/>
              </w:rPr>
            </w:pPr>
            <w:r>
              <w:rPr>
                <w:sz w:val="18"/>
              </w:rPr>
              <w:t xml:space="preserve">Most relevant </w:t>
            </w:r>
            <w:r w:rsidR="0060316F" w:rsidRPr="00AB57B5">
              <w:rPr>
                <w:sz w:val="18"/>
              </w:rPr>
              <w:t>CCSS</w:t>
            </w:r>
          </w:p>
        </w:tc>
        <w:tc>
          <w:tcPr>
            <w:tcW w:w="2160" w:type="dxa"/>
            <w:tcBorders>
              <w:bottom w:val="single" w:sz="4" w:space="0" w:color="auto"/>
            </w:tcBorders>
            <w:shd w:val="clear" w:color="auto" w:fill="C2D69B"/>
            <w:vAlign w:val="center"/>
          </w:tcPr>
          <w:p w:rsidR="0060316F" w:rsidRPr="00AB57B5" w:rsidRDefault="0060316F" w:rsidP="00AB57B5">
            <w:pPr>
              <w:pStyle w:val="NoSpacing"/>
              <w:jc w:val="center"/>
              <w:rPr>
                <w:b/>
                <w:sz w:val="18"/>
              </w:rPr>
            </w:pPr>
            <w:r w:rsidRPr="00AB57B5">
              <w:rPr>
                <w:b/>
                <w:sz w:val="18"/>
              </w:rPr>
              <w:t>Concepts</w:t>
            </w:r>
          </w:p>
          <w:p w:rsidR="0060316F" w:rsidRPr="00AB57B5" w:rsidRDefault="0060316F" w:rsidP="00AB57B5">
            <w:pPr>
              <w:pStyle w:val="NoSpacing"/>
              <w:jc w:val="center"/>
              <w:rPr>
                <w:sz w:val="18"/>
              </w:rPr>
            </w:pPr>
            <w:r w:rsidRPr="00AB57B5">
              <w:rPr>
                <w:sz w:val="18"/>
              </w:rPr>
              <w:t>What students will know</w:t>
            </w:r>
          </w:p>
        </w:tc>
        <w:tc>
          <w:tcPr>
            <w:tcW w:w="2160" w:type="dxa"/>
            <w:tcBorders>
              <w:bottom w:val="single" w:sz="4" w:space="0" w:color="auto"/>
            </w:tcBorders>
            <w:shd w:val="clear" w:color="auto" w:fill="C2D69B"/>
            <w:vAlign w:val="center"/>
          </w:tcPr>
          <w:p w:rsidR="0060316F" w:rsidRPr="00AB57B5" w:rsidRDefault="0060316F" w:rsidP="00AB57B5">
            <w:pPr>
              <w:pStyle w:val="NoSpacing"/>
              <w:jc w:val="center"/>
              <w:rPr>
                <w:b/>
                <w:sz w:val="18"/>
              </w:rPr>
            </w:pPr>
            <w:r w:rsidRPr="00AB57B5">
              <w:rPr>
                <w:b/>
                <w:sz w:val="18"/>
              </w:rPr>
              <w:t>Skills</w:t>
            </w:r>
          </w:p>
          <w:p w:rsidR="0060316F" w:rsidRPr="00AB57B5" w:rsidRDefault="0060316F" w:rsidP="00AB57B5">
            <w:pPr>
              <w:pStyle w:val="NoSpacing"/>
              <w:jc w:val="center"/>
              <w:rPr>
                <w:sz w:val="18"/>
              </w:rPr>
            </w:pPr>
            <w:r w:rsidRPr="00AB57B5">
              <w:rPr>
                <w:sz w:val="18"/>
              </w:rPr>
              <w:t>What students will be able to do</w:t>
            </w:r>
          </w:p>
        </w:tc>
        <w:tc>
          <w:tcPr>
            <w:tcW w:w="3036" w:type="dxa"/>
            <w:tcBorders>
              <w:bottom w:val="single" w:sz="4" w:space="0" w:color="auto"/>
            </w:tcBorders>
            <w:shd w:val="clear" w:color="auto" w:fill="B2A1C7"/>
            <w:vAlign w:val="center"/>
          </w:tcPr>
          <w:p w:rsidR="0060316F" w:rsidRPr="00AB57B5" w:rsidRDefault="0060316F" w:rsidP="00AB57B5">
            <w:pPr>
              <w:pStyle w:val="NoSpacing"/>
              <w:jc w:val="center"/>
              <w:rPr>
                <w:sz w:val="18"/>
              </w:rPr>
            </w:pPr>
            <w:r w:rsidRPr="00AB57B5">
              <w:rPr>
                <w:sz w:val="18"/>
              </w:rPr>
              <w:t>Material/</w:t>
            </w:r>
          </w:p>
          <w:p w:rsidR="0060316F" w:rsidRPr="00AB57B5" w:rsidRDefault="0060316F" w:rsidP="00AB57B5">
            <w:pPr>
              <w:pStyle w:val="NoSpacing"/>
              <w:jc w:val="center"/>
              <w:rPr>
                <w:sz w:val="18"/>
              </w:rPr>
            </w:pPr>
            <w:r w:rsidRPr="00AB57B5">
              <w:rPr>
                <w:sz w:val="18"/>
              </w:rPr>
              <w:t>Resource</w:t>
            </w:r>
          </w:p>
        </w:tc>
        <w:tc>
          <w:tcPr>
            <w:tcW w:w="1103" w:type="dxa"/>
            <w:tcBorders>
              <w:bottom w:val="single" w:sz="4" w:space="0" w:color="auto"/>
            </w:tcBorders>
            <w:shd w:val="clear" w:color="auto" w:fill="B2A1C7"/>
            <w:vAlign w:val="center"/>
          </w:tcPr>
          <w:p w:rsidR="0060316F" w:rsidRPr="00AB57B5" w:rsidRDefault="0060316F" w:rsidP="00AB57B5">
            <w:pPr>
              <w:pStyle w:val="NoSpacing"/>
              <w:jc w:val="center"/>
              <w:rPr>
                <w:sz w:val="18"/>
              </w:rPr>
            </w:pPr>
            <w:r w:rsidRPr="00AB57B5">
              <w:rPr>
                <w:sz w:val="18"/>
              </w:rPr>
              <w:t>Suggested Pacing</w:t>
            </w:r>
          </w:p>
        </w:tc>
        <w:tc>
          <w:tcPr>
            <w:tcW w:w="1103" w:type="dxa"/>
            <w:tcBorders>
              <w:bottom w:val="single" w:sz="4" w:space="0" w:color="auto"/>
            </w:tcBorders>
            <w:shd w:val="clear" w:color="auto" w:fill="B2A1C7"/>
            <w:vAlign w:val="center"/>
          </w:tcPr>
          <w:p w:rsidR="0060316F" w:rsidRPr="00AB57B5" w:rsidRDefault="0060316F" w:rsidP="00AB57B5">
            <w:pPr>
              <w:pStyle w:val="NoSpacing"/>
              <w:jc w:val="center"/>
              <w:rPr>
                <w:sz w:val="18"/>
              </w:rPr>
            </w:pPr>
            <w:r w:rsidRPr="00AB57B5">
              <w:rPr>
                <w:sz w:val="18"/>
              </w:rPr>
              <w:t>Assessment Check Point</w:t>
            </w:r>
          </w:p>
        </w:tc>
      </w:tr>
      <w:tr w:rsidR="0075213F" w:rsidRPr="00AB57B5" w:rsidTr="0075213F">
        <w:tc>
          <w:tcPr>
            <w:tcW w:w="1908" w:type="dxa"/>
            <w:tcBorders>
              <w:top w:val="single" w:sz="4" w:space="0" w:color="auto"/>
              <w:left w:val="single" w:sz="4" w:space="0" w:color="auto"/>
              <w:bottom w:val="single" w:sz="4" w:space="0" w:color="auto"/>
              <w:right w:val="single" w:sz="4" w:space="0" w:color="auto"/>
            </w:tcBorders>
            <w:shd w:val="clear" w:color="auto" w:fill="FDE9D9"/>
          </w:tcPr>
          <w:p w:rsidR="00C54706" w:rsidRDefault="00C54706" w:rsidP="00C54706">
            <w:pPr>
              <w:pStyle w:val="ListParagraph"/>
              <w:spacing w:after="0" w:line="240" w:lineRule="auto"/>
              <w:ind w:left="0"/>
            </w:pPr>
            <w:r>
              <w:rPr>
                <w:b/>
                <w:highlight w:val="green"/>
              </w:rPr>
              <w:t>A.REI.11</w:t>
            </w:r>
            <w:r w:rsidRPr="00FD63C4">
              <w:rPr>
                <w:b/>
                <w:highlight w:val="green"/>
              </w:rPr>
              <w:t>:</w:t>
            </w:r>
            <w:r>
              <w:rPr>
                <w:b/>
              </w:rPr>
              <w:t xml:space="preserve">  </w:t>
            </w:r>
            <w:r w:rsidRPr="004E1A65">
              <w:t>Explain why the x-coordinates of the points where the graphs of the equations y = f(x) and y = g(x) intersect are the solutions of the equation f(x) = g(x)</w:t>
            </w:r>
          </w:p>
          <w:p w:rsidR="005D2AC2" w:rsidRDefault="005D2AC2" w:rsidP="005D2AC2">
            <w:pPr>
              <w:pStyle w:val="NoSpacing"/>
              <w:rPr>
                <w:b/>
              </w:rPr>
            </w:pPr>
          </w:p>
          <w:p w:rsidR="00D07C89" w:rsidRDefault="00D07C89" w:rsidP="005D2AC2">
            <w:pPr>
              <w:pStyle w:val="NoSpacing"/>
              <w:rPr>
                <w:b/>
              </w:rPr>
            </w:pPr>
          </w:p>
          <w:p w:rsidR="00433001" w:rsidRPr="00433001" w:rsidRDefault="00D07C89" w:rsidP="00433001">
            <w:pPr>
              <w:spacing w:line="240" w:lineRule="auto"/>
              <w:rPr>
                <w:rStyle w:val="NoSpacingChar"/>
              </w:rPr>
            </w:pPr>
            <w:r w:rsidRPr="00D07C89">
              <w:rPr>
                <w:b/>
                <w:highlight w:val="green"/>
              </w:rPr>
              <w:t>A.SSE.2</w:t>
            </w:r>
            <w:r w:rsidR="00433001">
              <w:rPr>
                <w:b/>
              </w:rPr>
              <w:t xml:space="preserve"> </w:t>
            </w:r>
            <w:r w:rsidR="00433001" w:rsidRPr="00433001">
              <w:rPr>
                <w:rStyle w:val="NoSpacingChar"/>
              </w:rPr>
              <w:t>Use the structure of an expression to identify ways to rewrite it. For example, see x</w:t>
            </w:r>
            <w:r w:rsidR="00433001" w:rsidRPr="00433001">
              <w:rPr>
                <w:rStyle w:val="NoSpacingChar"/>
                <w:vertAlign w:val="superscript"/>
              </w:rPr>
              <w:t>4</w:t>
            </w:r>
            <w:r w:rsidR="00433001" w:rsidRPr="00433001">
              <w:rPr>
                <w:rStyle w:val="NoSpacingChar"/>
              </w:rPr>
              <w:t> - y</w:t>
            </w:r>
            <w:r w:rsidR="00433001" w:rsidRPr="00433001">
              <w:rPr>
                <w:rStyle w:val="NoSpacingChar"/>
                <w:vertAlign w:val="superscript"/>
              </w:rPr>
              <w:t>4</w:t>
            </w:r>
            <w:r w:rsidR="00433001" w:rsidRPr="00433001">
              <w:rPr>
                <w:rStyle w:val="NoSpacingChar"/>
              </w:rPr>
              <w:t> as (x</w:t>
            </w:r>
            <w:r w:rsidR="00433001" w:rsidRPr="003A26B2">
              <w:rPr>
                <w:rStyle w:val="NoSpacingChar"/>
                <w:vertAlign w:val="superscript"/>
              </w:rPr>
              <w:t>2</w:t>
            </w:r>
            <w:r w:rsidR="00433001" w:rsidRPr="00433001">
              <w:rPr>
                <w:rStyle w:val="NoSpacingChar"/>
              </w:rPr>
              <w:t>)</w:t>
            </w:r>
            <w:r w:rsidR="00433001" w:rsidRPr="00433001">
              <w:rPr>
                <w:rStyle w:val="NoSpacingChar"/>
                <w:vertAlign w:val="superscript"/>
              </w:rPr>
              <w:t>2</w:t>
            </w:r>
            <w:r w:rsidR="00433001" w:rsidRPr="00433001">
              <w:rPr>
                <w:rStyle w:val="NoSpacingChar"/>
              </w:rPr>
              <w:t> - (y</w:t>
            </w:r>
            <w:r w:rsidR="00433001" w:rsidRPr="003A26B2">
              <w:rPr>
                <w:rStyle w:val="NoSpacingChar"/>
                <w:vertAlign w:val="superscript"/>
              </w:rPr>
              <w:t>2</w:t>
            </w:r>
            <w:r w:rsidR="00433001" w:rsidRPr="00433001">
              <w:rPr>
                <w:rStyle w:val="NoSpacingChar"/>
              </w:rPr>
              <w:t>)</w:t>
            </w:r>
            <w:r w:rsidR="00433001" w:rsidRPr="00433001">
              <w:rPr>
                <w:rStyle w:val="NoSpacingChar"/>
                <w:vertAlign w:val="superscript"/>
              </w:rPr>
              <w:t>2</w:t>
            </w:r>
            <w:r w:rsidR="00433001" w:rsidRPr="00433001">
              <w:rPr>
                <w:rStyle w:val="NoSpacingChar"/>
              </w:rPr>
              <w:t>, thus recognizing it as a difference of squares that can be factored as (x</w:t>
            </w:r>
            <w:r w:rsidR="00433001" w:rsidRPr="00433001">
              <w:rPr>
                <w:rStyle w:val="NoSpacingChar"/>
                <w:vertAlign w:val="superscript"/>
              </w:rPr>
              <w:t>2</w:t>
            </w:r>
            <w:r w:rsidR="00433001" w:rsidRPr="00433001">
              <w:rPr>
                <w:rStyle w:val="NoSpacingChar"/>
              </w:rPr>
              <w:t> - y</w:t>
            </w:r>
            <w:r w:rsidR="00433001" w:rsidRPr="00433001">
              <w:rPr>
                <w:rStyle w:val="NoSpacingChar"/>
                <w:vertAlign w:val="superscript"/>
              </w:rPr>
              <w:t>2</w:t>
            </w:r>
            <w:r w:rsidR="00433001" w:rsidRPr="00433001">
              <w:rPr>
                <w:rStyle w:val="NoSpacingChar"/>
              </w:rPr>
              <w:t>)(x</w:t>
            </w:r>
            <w:r w:rsidR="00433001" w:rsidRPr="00433001">
              <w:rPr>
                <w:rStyle w:val="NoSpacingChar"/>
                <w:vertAlign w:val="superscript"/>
              </w:rPr>
              <w:t>2</w:t>
            </w:r>
            <w:r w:rsidR="00433001" w:rsidRPr="00433001">
              <w:rPr>
                <w:rStyle w:val="NoSpacingChar"/>
              </w:rPr>
              <w:t> + y</w:t>
            </w:r>
            <w:r w:rsidR="00433001" w:rsidRPr="00433001">
              <w:rPr>
                <w:rStyle w:val="NoSpacingChar"/>
                <w:vertAlign w:val="superscript"/>
              </w:rPr>
              <w:t>2</w:t>
            </w:r>
            <w:r w:rsidR="00433001" w:rsidRPr="00433001">
              <w:rPr>
                <w:rStyle w:val="NoSpacingChar"/>
              </w:rPr>
              <w:t>).</w:t>
            </w:r>
          </w:p>
          <w:p w:rsidR="00433001" w:rsidRPr="00433001" w:rsidRDefault="00433001" w:rsidP="00433001">
            <w:pPr>
              <w:spacing w:after="0" w:line="240" w:lineRule="auto"/>
              <w:rPr>
                <w:rFonts w:ascii="Times" w:eastAsia="Times New Roman" w:hAnsi="Times"/>
                <w:sz w:val="20"/>
                <w:szCs w:val="20"/>
              </w:rPr>
            </w:pPr>
          </w:p>
          <w:p w:rsidR="00D07C89" w:rsidRPr="00AB57B5" w:rsidRDefault="00D07C89" w:rsidP="005D2AC2">
            <w:pPr>
              <w:pStyle w:val="NoSpacing"/>
              <w:rPr>
                <w:b/>
              </w:rPr>
            </w:pPr>
          </w:p>
        </w:tc>
        <w:tc>
          <w:tcPr>
            <w:tcW w:w="2160" w:type="dxa"/>
            <w:tcBorders>
              <w:top w:val="single" w:sz="4" w:space="0" w:color="auto"/>
              <w:left w:val="single" w:sz="4" w:space="0" w:color="auto"/>
              <w:bottom w:val="single" w:sz="4" w:space="0" w:color="auto"/>
              <w:right w:val="single" w:sz="4" w:space="0" w:color="auto"/>
            </w:tcBorders>
            <w:shd w:val="clear" w:color="auto" w:fill="EAF1DD"/>
          </w:tcPr>
          <w:p w:rsidR="0060316F" w:rsidRPr="00AB57B5" w:rsidRDefault="0060316F" w:rsidP="00881CA8">
            <w:pPr>
              <w:pStyle w:val="NoSpacing"/>
              <w:rPr>
                <w:b/>
                <w:i/>
              </w:rPr>
            </w:pPr>
            <w:r w:rsidRPr="00AB57B5">
              <w:rPr>
                <w:b/>
                <w:i/>
              </w:rPr>
              <w:t>Review</w:t>
            </w:r>
          </w:p>
          <w:p w:rsidR="0060316F" w:rsidRPr="00AB57B5" w:rsidRDefault="00C65540" w:rsidP="00AB57B5">
            <w:pPr>
              <w:pStyle w:val="NoSpacing"/>
              <w:numPr>
                <w:ilvl w:val="0"/>
                <w:numId w:val="9"/>
              </w:numPr>
              <w:ind w:left="162" w:hanging="180"/>
            </w:pPr>
            <w:r>
              <w:t>Zero product property</w:t>
            </w:r>
          </w:p>
          <w:p w:rsidR="0060316F" w:rsidRPr="00AB57B5" w:rsidRDefault="0060316F" w:rsidP="00881CA8">
            <w:pPr>
              <w:pStyle w:val="NoSpacing"/>
              <w:rPr>
                <w:b/>
                <w:i/>
              </w:rPr>
            </w:pPr>
            <w:r w:rsidRPr="00AB57B5">
              <w:rPr>
                <w:b/>
                <w:i/>
              </w:rPr>
              <w:t>New</w:t>
            </w:r>
          </w:p>
          <w:p w:rsidR="00F73399" w:rsidRPr="00AB57B5" w:rsidRDefault="00C65540" w:rsidP="00AB57B5">
            <w:pPr>
              <w:pStyle w:val="NoSpacing"/>
              <w:numPr>
                <w:ilvl w:val="0"/>
                <w:numId w:val="9"/>
              </w:numPr>
              <w:ind w:left="162" w:hanging="180"/>
            </w:pPr>
            <w:r>
              <w:t>The real solutions to a polynomial equation give the x-intercepts of the graph of the polynomial function</w:t>
            </w:r>
          </w:p>
          <w:p w:rsidR="0060316F" w:rsidRPr="00AB57B5" w:rsidRDefault="0060316F" w:rsidP="00C65540">
            <w:pPr>
              <w:pStyle w:val="NoSpacing"/>
              <w:ind w:left="-18"/>
            </w:pPr>
          </w:p>
        </w:tc>
        <w:tc>
          <w:tcPr>
            <w:tcW w:w="2160" w:type="dxa"/>
            <w:tcBorders>
              <w:top w:val="single" w:sz="4" w:space="0" w:color="auto"/>
              <w:left w:val="single" w:sz="4" w:space="0" w:color="auto"/>
              <w:bottom w:val="single" w:sz="4" w:space="0" w:color="auto"/>
              <w:right w:val="single" w:sz="4" w:space="0" w:color="auto"/>
            </w:tcBorders>
            <w:shd w:val="clear" w:color="auto" w:fill="EAF1DD"/>
          </w:tcPr>
          <w:p w:rsidR="0060316F" w:rsidRPr="00AB57B5" w:rsidRDefault="0060316F" w:rsidP="00881CA8">
            <w:pPr>
              <w:pStyle w:val="NoSpacing"/>
              <w:rPr>
                <w:b/>
                <w:i/>
              </w:rPr>
            </w:pPr>
            <w:r w:rsidRPr="00AB57B5">
              <w:rPr>
                <w:b/>
                <w:i/>
              </w:rPr>
              <w:t>Review</w:t>
            </w:r>
          </w:p>
          <w:p w:rsidR="0060316F" w:rsidRDefault="00C54706" w:rsidP="00AB57B5">
            <w:pPr>
              <w:pStyle w:val="NoSpacing"/>
              <w:numPr>
                <w:ilvl w:val="0"/>
                <w:numId w:val="10"/>
              </w:numPr>
              <w:ind w:left="162" w:hanging="180"/>
            </w:pPr>
            <w:r>
              <w:t>Factor methods: factoring out GCF, factoring quadratic trinomials (algebra tiles, x-method, box method, etc.), perfect square trinomials, difference of squares, factor by grouping</w:t>
            </w:r>
          </w:p>
          <w:p w:rsidR="00C65540" w:rsidRDefault="00C65540" w:rsidP="00AB57B5">
            <w:pPr>
              <w:pStyle w:val="NoSpacing"/>
              <w:numPr>
                <w:ilvl w:val="0"/>
                <w:numId w:val="10"/>
              </w:numPr>
              <w:ind w:left="162" w:hanging="180"/>
            </w:pPr>
            <w:r>
              <w:t>Determine zeros from factors</w:t>
            </w:r>
          </w:p>
          <w:p w:rsidR="00C65540" w:rsidRPr="00AB57B5" w:rsidRDefault="00C65540" w:rsidP="00AB57B5">
            <w:pPr>
              <w:pStyle w:val="NoSpacing"/>
              <w:numPr>
                <w:ilvl w:val="0"/>
                <w:numId w:val="10"/>
              </w:numPr>
              <w:ind w:left="162" w:hanging="180"/>
            </w:pPr>
            <w:r>
              <w:t>Quadratic formula</w:t>
            </w:r>
          </w:p>
          <w:p w:rsidR="0060316F" w:rsidRPr="00AB57B5" w:rsidRDefault="0060316F" w:rsidP="00881CA8">
            <w:pPr>
              <w:pStyle w:val="NoSpacing"/>
              <w:rPr>
                <w:b/>
                <w:i/>
              </w:rPr>
            </w:pPr>
            <w:r w:rsidRPr="00AB57B5">
              <w:rPr>
                <w:b/>
                <w:i/>
              </w:rPr>
              <w:t>New</w:t>
            </w:r>
          </w:p>
          <w:p w:rsidR="0060316F" w:rsidRPr="00AB57B5" w:rsidRDefault="00C54706" w:rsidP="00C65540">
            <w:pPr>
              <w:pStyle w:val="NoSpacing"/>
              <w:numPr>
                <w:ilvl w:val="0"/>
                <w:numId w:val="10"/>
              </w:numPr>
              <w:ind w:left="162" w:hanging="180"/>
            </w:pPr>
            <w:r>
              <w:t>Factor sum and difference of cubes</w:t>
            </w:r>
          </w:p>
        </w:tc>
        <w:tc>
          <w:tcPr>
            <w:tcW w:w="3036" w:type="dxa"/>
            <w:tcBorders>
              <w:top w:val="single" w:sz="4" w:space="0" w:color="auto"/>
              <w:left w:val="single" w:sz="4" w:space="0" w:color="auto"/>
              <w:bottom w:val="single" w:sz="4" w:space="0" w:color="auto"/>
              <w:right w:val="single" w:sz="4" w:space="0" w:color="auto"/>
            </w:tcBorders>
            <w:shd w:val="clear" w:color="auto" w:fill="E5DFEC"/>
          </w:tcPr>
          <w:p w:rsidR="00433001" w:rsidRDefault="00433001" w:rsidP="0075213F">
            <w:pPr>
              <w:pStyle w:val="NoSpacing"/>
            </w:pPr>
            <w:r>
              <w:t>*</w:t>
            </w:r>
            <w:r w:rsidR="00B55EF0" w:rsidRPr="00AB57B5">
              <w:t xml:space="preserve">Lesson </w:t>
            </w:r>
            <w:r w:rsidR="00C65540">
              <w:t>5.3</w:t>
            </w:r>
            <w:r w:rsidR="00125614">
              <w:t xml:space="preserve">, </w:t>
            </w:r>
          </w:p>
          <w:p w:rsidR="00433001" w:rsidRDefault="00433001" w:rsidP="0075213F">
            <w:pPr>
              <w:pStyle w:val="NoSpacing"/>
            </w:pPr>
            <w:r>
              <w:t>*</w:t>
            </w:r>
            <w:r w:rsidR="00125614">
              <w:t>5.3 Game</w:t>
            </w:r>
            <w:r w:rsidR="008B2F47">
              <w:t>: Discovering Your Roots</w:t>
            </w:r>
            <w:r w:rsidR="00125614">
              <w:t xml:space="preserve"> (resource online)</w:t>
            </w:r>
            <w:r w:rsidR="008B2F47">
              <w:t xml:space="preserve">, </w:t>
            </w:r>
            <w:r>
              <w:t>*</w:t>
            </w:r>
            <w:r w:rsidR="008B2F47">
              <w:t xml:space="preserve">Polynomial Factoring BINGO, </w:t>
            </w:r>
            <w:r>
              <w:t>*</w:t>
            </w:r>
            <w:r w:rsidR="008B2F47">
              <w:t xml:space="preserve">“Factor This” game from Lesson 4.4 (resource online), </w:t>
            </w:r>
            <w:r>
              <w:t>*</w:t>
            </w:r>
            <w:r w:rsidR="008B2F47">
              <w:t xml:space="preserve">Factor Stations (see example in </w:t>
            </w:r>
            <w:r w:rsidR="0075213F">
              <w:t>Supplemental Materials</w:t>
            </w:r>
            <w:r w:rsidR="008B2F47">
              <w:t xml:space="preserve"> section), </w:t>
            </w:r>
          </w:p>
          <w:p w:rsidR="00433001" w:rsidRDefault="00433001" w:rsidP="0075213F">
            <w:pPr>
              <w:pStyle w:val="NoSpacing"/>
            </w:pPr>
            <w:r>
              <w:t>*</w:t>
            </w:r>
            <w:r w:rsidR="008B2F47">
              <w:t xml:space="preserve">Solving for Zeros Discovery Activity (see example in </w:t>
            </w:r>
            <w:r w:rsidR="0075213F">
              <w:t>Supplemental Material section</w:t>
            </w:r>
            <w:r w:rsidR="008B2F47">
              <w:t>)</w:t>
            </w:r>
            <w:r w:rsidR="0075213F">
              <w:t xml:space="preserve">, </w:t>
            </w:r>
          </w:p>
          <w:p w:rsidR="0060316F" w:rsidRPr="00AB57B5" w:rsidRDefault="00433001" w:rsidP="0075213F">
            <w:pPr>
              <w:pStyle w:val="NoSpacing"/>
            </w:pPr>
            <w:r>
              <w:t>*</w:t>
            </w:r>
            <w:r w:rsidR="0075213F">
              <w:t>Box Problem Authentic Assessment (see Authentic Assessment section)</w:t>
            </w:r>
          </w:p>
        </w:tc>
        <w:tc>
          <w:tcPr>
            <w:tcW w:w="1103" w:type="dxa"/>
            <w:tcBorders>
              <w:top w:val="single" w:sz="4" w:space="0" w:color="auto"/>
              <w:left w:val="single" w:sz="4" w:space="0" w:color="auto"/>
              <w:bottom w:val="single" w:sz="4" w:space="0" w:color="auto"/>
              <w:right w:val="single" w:sz="4" w:space="0" w:color="auto"/>
            </w:tcBorders>
            <w:shd w:val="clear" w:color="auto" w:fill="E5DFEC"/>
          </w:tcPr>
          <w:p w:rsidR="0060316F" w:rsidRPr="00AB57B5" w:rsidRDefault="00E97362" w:rsidP="00881CA8">
            <w:pPr>
              <w:pStyle w:val="NoSpacing"/>
            </w:pPr>
            <w:r>
              <w:t>3</w:t>
            </w:r>
            <w:r w:rsidR="003E71E4" w:rsidRPr="00AB57B5">
              <w:t xml:space="preserve"> day</w:t>
            </w:r>
            <w:r w:rsidR="00C65540">
              <w:t>s</w:t>
            </w:r>
          </w:p>
        </w:tc>
        <w:tc>
          <w:tcPr>
            <w:tcW w:w="1103" w:type="dxa"/>
            <w:tcBorders>
              <w:top w:val="single" w:sz="4" w:space="0" w:color="auto"/>
              <w:left w:val="single" w:sz="4" w:space="0" w:color="auto"/>
              <w:bottom w:val="single" w:sz="4" w:space="0" w:color="auto"/>
              <w:right w:val="single" w:sz="4" w:space="0" w:color="auto"/>
            </w:tcBorders>
            <w:shd w:val="clear" w:color="auto" w:fill="E5DFEC"/>
          </w:tcPr>
          <w:p w:rsidR="00685F28" w:rsidRPr="00AB57B5" w:rsidRDefault="00B55EF0" w:rsidP="00881CA8">
            <w:pPr>
              <w:pStyle w:val="NoSpacing"/>
            </w:pPr>
            <w:r w:rsidRPr="00AB57B5">
              <w:t xml:space="preserve">Lesson Check pg. </w:t>
            </w:r>
            <w:r w:rsidR="00C65540">
              <w:t xml:space="preserve">300; #s 1-7, 9 </w:t>
            </w:r>
            <w:r w:rsidR="00211E3C">
              <w:t>(#8 honors)</w:t>
            </w:r>
          </w:p>
        </w:tc>
      </w:tr>
    </w:tbl>
    <w:p w:rsidR="009D0CE9" w:rsidRDefault="009D0CE9" w:rsidP="00DD1CE9">
      <w:pPr>
        <w:pStyle w:val="NoSpacing"/>
      </w:pPr>
    </w:p>
    <w:p w:rsidR="00C54706" w:rsidRDefault="00C54706" w:rsidP="00DD1CE9">
      <w:pPr>
        <w:pStyle w:val="NoSpacing"/>
      </w:pPr>
    </w:p>
    <w:p w:rsidR="00C54706" w:rsidRDefault="00C54706" w:rsidP="00DD1CE9">
      <w:pPr>
        <w:pStyle w:val="NoSpacing"/>
      </w:pPr>
    </w:p>
    <w:p w:rsidR="00C54706" w:rsidRDefault="00C54706" w:rsidP="00DD1CE9">
      <w:pPr>
        <w:pStyle w:val="NoSpacing"/>
      </w:pP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2160"/>
        <w:gridCol w:w="2610"/>
        <w:gridCol w:w="2024"/>
        <w:gridCol w:w="1036"/>
        <w:gridCol w:w="1170"/>
      </w:tblGrid>
      <w:tr w:rsidR="003E71E4" w:rsidRPr="00AB57B5" w:rsidTr="00AB57B5">
        <w:tc>
          <w:tcPr>
            <w:tcW w:w="10998" w:type="dxa"/>
            <w:gridSpan w:val="6"/>
            <w:shd w:val="clear" w:color="auto" w:fill="595959"/>
          </w:tcPr>
          <w:p w:rsidR="003E71E4" w:rsidRPr="00AB57B5" w:rsidRDefault="003E71E4" w:rsidP="0099453D">
            <w:pPr>
              <w:pStyle w:val="NoSpacing"/>
              <w:jc w:val="center"/>
              <w:rPr>
                <w:b/>
              </w:rPr>
            </w:pPr>
            <w:r w:rsidRPr="00AB57B5">
              <w:rPr>
                <w:b/>
                <w:color w:val="FFFFFF"/>
                <w:sz w:val="28"/>
              </w:rPr>
              <w:t xml:space="preserve">Lesson 4: </w:t>
            </w:r>
            <w:r w:rsidR="0099453D">
              <w:rPr>
                <w:b/>
                <w:color w:val="FFFFFF"/>
                <w:sz w:val="28"/>
              </w:rPr>
              <w:t>Dividing Polynomials</w:t>
            </w:r>
          </w:p>
        </w:tc>
      </w:tr>
      <w:tr w:rsidR="003E71E4" w:rsidRPr="00AB57B5" w:rsidTr="00AB57B5">
        <w:tc>
          <w:tcPr>
            <w:tcW w:w="10998" w:type="dxa"/>
            <w:gridSpan w:val="6"/>
            <w:shd w:val="clear" w:color="auto" w:fill="auto"/>
          </w:tcPr>
          <w:p w:rsidR="003E71E4" w:rsidRPr="00AB57B5" w:rsidRDefault="000B273A" w:rsidP="0017569C">
            <w:pPr>
              <w:pStyle w:val="NoSpacing"/>
            </w:pPr>
            <w:r w:rsidRPr="00AB57B5">
              <w:t>Objective</w:t>
            </w:r>
          </w:p>
          <w:p w:rsidR="00973D9A" w:rsidRDefault="0099453D" w:rsidP="00AB57B5">
            <w:pPr>
              <w:pStyle w:val="NoSpacing"/>
              <w:numPr>
                <w:ilvl w:val="0"/>
                <w:numId w:val="7"/>
              </w:numPr>
            </w:pPr>
            <w:r>
              <w:t>Using long division and synthetic division, SWBAT</w:t>
            </w:r>
            <w:r w:rsidR="00973D9A">
              <w:t xml:space="preserve"> rewrite polynomials in factor forms or in the form of </w:t>
            </w:r>
          </w:p>
          <w:p w:rsidR="003E71E4" w:rsidRPr="00AB57B5" w:rsidRDefault="00973D9A" w:rsidP="00973D9A">
            <w:pPr>
              <w:pStyle w:val="NoSpacing"/>
              <w:ind w:left="720"/>
            </w:pPr>
            <w:r w:rsidRPr="003953A3">
              <w:t>q(x) + r(x)/b(x),</w:t>
            </w:r>
            <w:r>
              <w:t xml:space="preserve"> </w:t>
            </w:r>
            <w:r w:rsidR="0099453D">
              <w:t>ASB cor</w:t>
            </w:r>
            <w:r>
              <w:t xml:space="preserve">rectly answering ___ </w:t>
            </w:r>
            <w:r w:rsidR="0099453D">
              <w:t xml:space="preserve"> exit slip questions.</w:t>
            </w:r>
          </w:p>
          <w:p w:rsidR="003E71E4" w:rsidRPr="00AB57B5" w:rsidRDefault="003E71E4" w:rsidP="0017569C">
            <w:pPr>
              <w:pStyle w:val="NoSpacing"/>
            </w:pPr>
            <w:r w:rsidRPr="00AB57B5">
              <w:t>Focused Mathematical Practices</w:t>
            </w:r>
          </w:p>
          <w:p w:rsidR="003E71E4" w:rsidRDefault="00685F28" w:rsidP="00AB57B5">
            <w:pPr>
              <w:pStyle w:val="NoSpacing"/>
              <w:numPr>
                <w:ilvl w:val="0"/>
                <w:numId w:val="8"/>
              </w:numPr>
            </w:pPr>
            <w:r w:rsidRPr="00931A26">
              <w:t>MP 3: Construct viable arguments and critique the reasoning of others.</w:t>
            </w:r>
          </w:p>
          <w:p w:rsidR="00C2130C" w:rsidRPr="00931A26" w:rsidRDefault="00973D9A" w:rsidP="00AB57B5">
            <w:pPr>
              <w:pStyle w:val="NoSpacing"/>
              <w:numPr>
                <w:ilvl w:val="0"/>
                <w:numId w:val="8"/>
              </w:numPr>
            </w:pPr>
            <w:r>
              <w:t>MP 7: Look for and make use of structure</w:t>
            </w:r>
          </w:p>
          <w:p w:rsidR="00931A26" w:rsidRPr="00931A26" w:rsidRDefault="00931A26" w:rsidP="00AB57B5">
            <w:pPr>
              <w:pStyle w:val="NoSpacing"/>
              <w:numPr>
                <w:ilvl w:val="0"/>
                <w:numId w:val="8"/>
              </w:numPr>
            </w:pPr>
            <w:r w:rsidRPr="00931A26">
              <w:t>MP 6: Attend to precision</w:t>
            </w:r>
          </w:p>
          <w:p w:rsidR="003E71E4" w:rsidRPr="00AB57B5" w:rsidRDefault="003E71E4" w:rsidP="0017569C">
            <w:pPr>
              <w:pStyle w:val="NoSpacing"/>
            </w:pPr>
            <w:r w:rsidRPr="00AB57B5">
              <w:t>Vocabulary:</w:t>
            </w:r>
            <w:r w:rsidR="004926A9" w:rsidRPr="00AB57B5">
              <w:t xml:space="preserve"> </w:t>
            </w:r>
            <w:r w:rsidR="00C2130C">
              <w:t>synthetic division, Remainder theorem, divisor, quotient, remainder, dividend, dimensions</w:t>
            </w:r>
          </w:p>
          <w:p w:rsidR="003E71E4" w:rsidRPr="00AB57B5" w:rsidRDefault="003E71E4" w:rsidP="0017569C">
            <w:pPr>
              <w:pStyle w:val="NoSpacing"/>
            </w:pPr>
            <w:r w:rsidRPr="00AB57B5">
              <w:t>Common Misconceptions:</w:t>
            </w:r>
          </w:p>
          <w:p w:rsidR="00022550" w:rsidRDefault="00B004B2" w:rsidP="00AB57B5">
            <w:pPr>
              <w:pStyle w:val="NoSpacing"/>
              <w:numPr>
                <w:ilvl w:val="0"/>
                <w:numId w:val="14"/>
              </w:numPr>
            </w:pPr>
            <w:r>
              <w:t>Distributing negative sign when subtracting (i.e. –(4x</w:t>
            </w:r>
            <w:r w:rsidR="000D2A55">
              <w:rPr>
                <w:vertAlign w:val="superscript"/>
              </w:rPr>
              <w:t>2</w:t>
            </w:r>
            <w:r>
              <w:t xml:space="preserve"> + 20</w:t>
            </w:r>
            <w:r w:rsidR="000D2A55">
              <w:t>x</w:t>
            </w:r>
            <w:r>
              <w:t>) = -4x</w:t>
            </w:r>
            <w:r w:rsidR="000D2A55">
              <w:rPr>
                <w:vertAlign w:val="superscript"/>
              </w:rPr>
              <w:t>2</w:t>
            </w:r>
            <w:r>
              <w:t xml:space="preserve"> </w:t>
            </w:r>
            <w:r w:rsidR="000D2A55">
              <w:t>–</w:t>
            </w:r>
            <w:r>
              <w:t xml:space="preserve"> 20</w:t>
            </w:r>
            <w:r w:rsidR="000D2A55">
              <w:t>x)</w:t>
            </w:r>
          </w:p>
          <w:p w:rsidR="003E71E4" w:rsidRPr="00AB57B5" w:rsidRDefault="0062534D" w:rsidP="0062534D">
            <w:pPr>
              <w:pStyle w:val="NoSpacing"/>
              <w:numPr>
                <w:ilvl w:val="0"/>
                <w:numId w:val="14"/>
              </w:numPr>
            </w:pPr>
            <w:r>
              <w:t>Students stop long division process before the remainder is a polynomial with one degree less than the original polynomial</w:t>
            </w:r>
          </w:p>
        </w:tc>
      </w:tr>
      <w:tr w:rsidR="003E71E4" w:rsidRPr="00AB57B5" w:rsidTr="008F3B6B">
        <w:tc>
          <w:tcPr>
            <w:tcW w:w="1998" w:type="dxa"/>
            <w:tcBorders>
              <w:bottom w:val="single" w:sz="4" w:space="0" w:color="auto"/>
            </w:tcBorders>
            <w:shd w:val="clear" w:color="auto" w:fill="FABF8F"/>
            <w:vAlign w:val="center"/>
          </w:tcPr>
          <w:p w:rsidR="003E71E4" w:rsidRPr="00AB57B5" w:rsidRDefault="003E71E4" w:rsidP="00AB57B5">
            <w:pPr>
              <w:pStyle w:val="NoSpacing"/>
              <w:jc w:val="center"/>
              <w:rPr>
                <w:sz w:val="18"/>
              </w:rPr>
            </w:pPr>
            <w:r w:rsidRPr="00AB57B5">
              <w:rPr>
                <w:sz w:val="18"/>
              </w:rPr>
              <w:t>CCSS</w:t>
            </w:r>
          </w:p>
        </w:tc>
        <w:tc>
          <w:tcPr>
            <w:tcW w:w="2160" w:type="dxa"/>
            <w:tcBorders>
              <w:bottom w:val="single" w:sz="4" w:space="0" w:color="auto"/>
            </w:tcBorders>
            <w:shd w:val="clear" w:color="auto" w:fill="C2D69B"/>
            <w:vAlign w:val="center"/>
          </w:tcPr>
          <w:p w:rsidR="003E71E4" w:rsidRPr="00AB57B5" w:rsidRDefault="003E71E4" w:rsidP="00AB57B5">
            <w:pPr>
              <w:pStyle w:val="NoSpacing"/>
              <w:jc w:val="center"/>
              <w:rPr>
                <w:b/>
                <w:sz w:val="18"/>
              </w:rPr>
            </w:pPr>
            <w:r w:rsidRPr="00AB57B5">
              <w:rPr>
                <w:b/>
                <w:sz w:val="18"/>
              </w:rPr>
              <w:t>Concepts</w:t>
            </w:r>
          </w:p>
          <w:p w:rsidR="003E71E4" w:rsidRPr="00AB57B5" w:rsidRDefault="003E71E4" w:rsidP="00AB57B5">
            <w:pPr>
              <w:pStyle w:val="NoSpacing"/>
              <w:jc w:val="center"/>
              <w:rPr>
                <w:sz w:val="18"/>
              </w:rPr>
            </w:pPr>
            <w:r w:rsidRPr="00AB57B5">
              <w:rPr>
                <w:sz w:val="18"/>
              </w:rPr>
              <w:t>What students will know</w:t>
            </w:r>
          </w:p>
        </w:tc>
        <w:tc>
          <w:tcPr>
            <w:tcW w:w="2610" w:type="dxa"/>
            <w:tcBorders>
              <w:bottom w:val="single" w:sz="4" w:space="0" w:color="auto"/>
            </w:tcBorders>
            <w:shd w:val="clear" w:color="auto" w:fill="C2D69B"/>
            <w:vAlign w:val="center"/>
          </w:tcPr>
          <w:p w:rsidR="003E71E4" w:rsidRPr="00AB57B5" w:rsidRDefault="003E71E4" w:rsidP="00AB57B5">
            <w:pPr>
              <w:pStyle w:val="NoSpacing"/>
              <w:jc w:val="center"/>
              <w:rPr>
                <w:b/>
                <w:sz w:val="18"/>
              </w:rPr>
            </w:pPr>
            <w:r w:rsidRPr="00AB57B5">
              <w:rPr>
                <w:b/>
                <w:sz w:val="18"/>
              </w:rPr>
              <w:t>Skills</w:t>
            </w:r>
          </w:p>
          <w:p w:rsidR="003E71E4" w:rsidRPr="00AB57B5" w:rsidRDefault="003E71E4" w:rsidP="00AB57B5">
            <w:pPr>
              <w:pStyle w:val="NoSpacing"/>
              <w:jc w:val="center"/>
              <w:rPr>
                <w:sz w:val="18"/>
              </w:rPr>
            </w:pPr>
            <w:r w:rsidRPr="00AB57B5">
              <w:rPr>
                <w:sz w:val="18"/>
              </w:rPr>
              <w:t>What students will be able to do</w:t>
            </w:r>
          </w:p>
        </w:tc>
        <w:tc>
          <w:tcPr>
            <w:tcW w:w="2024" w:type="dxa"/>
            <w:tcBorders>
              <w:bottom w:val="single" w:sz="4" w:space="0" w:color="auto"/>
            </w:tcBorders>
            <w:shd w:val="clear" w:color="auto" w:fill="B2A1C7"/>
            <w:vAlign w:val="center"/>
          </w:tcPr>
          <w:p w:rsidR="003E71E4" w:rsidRPr="00AB57B5" w:rsidRDefault="003E71E4" w:rsidP="00AB57B5">
            <w:pPr>
              <w:pStyle w:val="NoSpacing"/>
              <w:jc w:val="center"/>
              <w:rPr>
                <w:sz w:val="18"/>
              </w:rPr>
            </w:pPr>
            <w:r w:rsidRPr="00AB57B5">
              <w:rPr>
                <w:sz w:val="18"/>
              </w:rPr>
              <w:t>Material/</w:t>
            </w:r>
          </w:p>
          <w:p w:rsidR="003E71E4" w:rsidRPr="00AB57B5" w:rsidRDefault="003E71E4" w:rsidP="00AB57B5">
            <w:pPr>
              <w:pStyle w:val="NoSpacing"/>
              <w:jc w:val="center"/>
              <w:rPr>
                <w:sz w:val="18"/>
              </w:rPr>
            </w:pPr>
            <w:r w:rsidRPr="00AB57B5">
              <w:rPr>
                <w:sz w:val="18"/>
              </w:rPr>
              <w:t>Resource</w:t>
            </w:r>
          </w:p>
        </w:tc>
        <w:tc>
          <w:tcPr>
            <w:tcW w:w="1036" w:type="dxa"/>
            <w:tcBorders>
              <w:bottom w:val="single" w:sz="4" w:space="0" w:color="auto"/>
            </w:tcBorders>
            <w:shd w:val="clear" w:color="auto" w:fill="B2A1C7"/>
            <w:vAlign w:val="center"/>
          </w:tcPr>
          <w:p w:rsidR="003E71E4" w:rsidRPr="00AB57B5" w:rsidRDefault="003E71E4" w:rsidP="00AB57B5">
            <w:pPr>
              <w:pStyle w:val="NoSpacing"/>
              <w:jc w:val="center"/>
              <w:rPr>
                <w:sz w:val="18"/>
              </w:rPr>
            </w:pPr>
            <w:r w:rsidRPr="00AB57B5">
              <w:rPr>
                <w:sz w:val="18"/>
              </w:rPr>
              <w:t>Suggested Pacing</w:t>
            </w:r>
          </w:p>
        </w:tc>
        <w:tc>
          <w:tcPr>
            <w:tcW w:w="1170" w:type="dxa"/>
            <w:tcBorders>
              <w:bottom w:val="single" w:sz="4" w:space="0" w:color="auto"/>
            </w:tcBorders>
            <w:shd w:val="clear" w:color="auto" w:fill="B2A1C7"/>
            <w:vAlign w:val="center"/>
          </w:tcPr>
          <w:p w:rsidR="003E71E4" w:rsidRPr="00AB57B5" w:rsidRDefault="003E71E4" w:rsidP="00AB57B5">
            <w:pPr>
              <w:pStyle w:val="NoSpacing"/>
              <w:jc w:val="center"/>
              <w:rPr>
                <w:sz w:val="18"/>
              </w:rPr>
            </w:pPr>
            <w:r w:rsidRPr="00AB57B5">
              <w:rPr>
                <w:sz w:val="18"/>
              </w:rPr>
              <w:t>Assessment Check Point</w:t>
            </w:r>
          </w:p>
        </w:tc>
      </w:tr>
      <w:tr w:rsidR="003E71E4" w:rsidRPr="00AB57B5" w:rsidTr="008F3B6B">
        <w:tc>
          <w:tcPr>
            <w:tcW w:w="1998" w:type="dxa"/>
            <w:tcBorders>
              <w:bottom w:val="single" w:sz="4" w:space="0" w:color="D9D9D9"/>
              <w:right w:val="single" w:sz="4" w:space="0" w:color="auto"/>
            </w:tcBorders>
            <w:shd w:val="clear" w:color="auto" w:fill="FDE9D9"/>
          </w:tcPr>
          <w:p w:rsidR="00536AD7" w:rsidRPr="004E1A65" w:rsidRDefault="00536AD7" w:rsidP="00536AD7">
            <w:pPr>
              <w:pStyle w:val="ListParagraph"/>
              <w:spacing w:after="0" w:line="240" w:lineRule="auto"/>
              <w:ind w:left="0"/>
              <w:rPr>
                <w:sz w:val="24"/>
              </w:rPr>
            </w:pPr>
            <w:r w:rsidRPr="004E1A65">
              <w:rPr>
                <w:b/>
                <w:highlight w:val="green"/>
              </w:rPr>
              <w:t>A.APR.2:</w:t>
            </w:r>
            <w:r>
              <w:rPr>
                <w:b/>
              </w:rPr>
              <w:t xml:space="preserve"> </w:t>
            </w:r>
            <w:r>
              <w:t>Know and apply the Remainder Theorem: For a polynomial p(x) and a number a, the remainder on division by x – a is p(a), so p(a) = 0 if and only if (x – a) is a factor of p(x)</w:t>
            </w:r>
          </w:p>
          <w:p w:rsidR="00BB557E" w:rsidRDefault="00973D9A" w:rsidP="0017569C">
            <w:pPr>
              <w:pStyle w:val="NoSpacing"/>
            </w:pPr>
            <w:r w:rsidRPr="004E1A65">
              <w:rPr>
                <w:b/>
                <w:highlight w:val="cyan"/>
              </w:rPr>
              <w:t xml:space="preserve">A.APR.6: </w:t>
            </w:r>
            <w:r>
              <w:rPr>
                <w:b/>
              </w:rPr>
              <w:t xml:space="preserve"> </w:t>
            </w:r>
            <w:r w:rsidRPr="003953A3">
              <w:t>Rewrite simple rational expressions in different forms; write a(x)/b(x) in the form q(x) + r(x)/b(x), where a(x), b(x), q(x), and r(x) are polynomials with the degree of r(x) less than the degree of b(x), using inspection,</w:t>
            </w:r>
            <w:r w:rsidRPr="004E1A65">
              <w:rPr>
                <w:rFonts w:eastAsia="Times New Roman"/>
                <w:color w:val="111111"/>
                <w:shd w:val="clear" w:color="auto" w:fill="FFFFFF"/>
              </w:rPr>
              <w:t xml:space="preserve"> </w:t>
            </w:r>
            <w:r w:rsidRPr="003953A3">
              <w:t>long division, or, for</w:t>
            </w:r>
          </w:p>
          <w:p w:rsidR="00973D9A" w:rsidRPr="003953A3" w:rsidRDefault="00973D9A" w:rsidP="00973D9A">
            <w:pPr>
              <w:pStyle w:val="ListParagraph"/>
              <w:spacing w:after="0" w:line="240" w:lineRule="auto"/>
              <w:ind w:left="0"/>
            </w:pPr>
            <w:r w:rsidRPr="003953A3">
              <w:t>the more complicated examples, a computer algebra system.</w:t>
            </w:r>
          </w:p>
          <w:p w:rsidR="00973D9A" w:rsidRPr="00AB57B5" w:rsidRDefault="00973D9A" w:rsidP="0017569C">
            <w:pPr>
              <w:pStyle w:val="NoSpacing"/>
            </w:pPr>
          </w:p>
        </w:tc>
        <w:tc>
          <w:tcPr>
            <w:tcW w:w="2160" w:type="dxa"/>
            <w:tcBorders>
              <w:left w:val="single" w:sz="4" w:space="0" w:color="auto"/>
              <w:bottom w:val="single" w:sz="4" w:space="0" w:color="D9D9D9"/>
              <w:right w:val="single" w:sz="4" w:space="0" w:color="auto"/>
            </w:tcBorders>
            <w:shd w:val="clear" w:color="auto" w:fill="EAF1DD"/>
          </w:tcPr>
          <w:p w:rsidR="00973D9A" w:rsidRDefault="00973D9A" w:rsidP="0017569C">
            <w:pPr>
              <w:pStyle w:val="NoSpacing"/>
              <w:rPr>
                <w:b/>
                <w:i/>
              </w:rPr>
            </w:pPr>
            <w:r>
              <w:rPr>
                <w:b/>
                <w:i/>
              </w:rPr>
              <w:t>Review:</w:t>
            </w:r>
          </w:p>
          <w:p w:rsidR="00973D9A" w:rsidRDefault="00973D9A" w:rsidP="0017569C">
            <w:pPr>
              <w:pStyle w:val="NoSpacing"/>
            </w:pPr>
            <w:r w:rsidRPr="00973D9A">
              <w:t>* Concept</w:t>
            </w:r>
            <w:r>
              <w:t>s of long division Algorithm</w:t>
            </w:r>
          </w:p>
          <w:p w:rsidR="00973D9A" w:rsidRPr="00973D9A" w:rsidRDefault="00973D9A" w:rsidP="0017569C">
            <w:pPr>
              <w:pStyle w:val="NoSpacing"/>
            </w:pPr>
          </w:p>
          <w:p w:rsidR="003E71E4" w:rsidRDefault="003E71E4" w:rsidP="0017569C">
            <w:pPr>
              <w:pStyle w:val="NoSpacing"/>
              <w:rPr>
                <w:b/>
                <w:i/>
              </w:rPr>
            </w:pPr>
            <w:r w:rsidRPr="003054C2">
              <w:rPr>
                <w:b/>
                <w:i/>
              </w:rPr>
              <w:t>New</w:t>
            </w:r>
          </w:p>
          <w:p w:rsidR="00973D9A" w:rsidRPr="00973D9A" w:rsidRDefault="00973D9A" w:rsidP="0017569C">
            <w:pPr>
              <w:pStyle w:val="NoSpacing"/>
            </w:pPr>
            <w:r w:rsidRPr="00973D9A">
              <w:t>*</w:t>
            </w:r>
            <w:r>
              <w:t xml:space="preserve"> The Division Algorithm for Polynomials is a generalized version of the technique of long division in arithmetic. </w:t>
            </w:r>
          </w:p>
          <w:p w:rsidR="003E71E4" w:rsidRPr="003054C2" w:rsidRDefault="003054C2" w:rsidP="00AB57B5">
            <w:pPr>
              <w:pStyle w:val="NoSpacing"/>
              <w:numPr>
                <w:ilvl w:val="0"/>
                <w:numId w:val="9"/>
              </w:numPr>
              <w:ind w:left="162" w:hanging="180"/>
            </w:pPr>
            <w:r w:rsidRPr="003054C2">
              <w:t>(Divisor)(Quotient) + Remainder = Dividend</w:t>
            </w:r>
          </w:p>
          <w:p w:rsidR="003054C2" w:rsidRPr="003054C2" w:rsidRDefault="003054C2" w:rsidP="003054C2">
            <w:pPr>
              <w:pStyle w:val="NoSpacing"/>
              <w:ind w:left="162"/>
            </w:pPr>
            <w:r w:rsidRPr="003054C2">
              <w:rPr>
                <w:i/>
              </w:rPr>
              <w:t xml:space="preserve">OR </w:t>
            </w:r>
            <w:r w:rsidRPr="003054C2">
              <w:t>P(x) = D(x)Q(x) + R(x)</w:t>
            </w:r>
          </w:p>
          <w:p w:rsidR="003054C2" w:rsidRPr="003054C2" w:rsidRDefault="003054C2" w:rsidP="00AB57B5">
            <w:pPr>
              <w:pStyle w:val="NoSpacing"/>
              <w:numPr>
                <w:ilvl w:val="0"/>
                <w:numId w:val="9"/>
              </w:numPr>
              <w:ind w:left="162" w:hanging="180"/>
            </w:pPr>
            <w:r w:rsidRPr="003054C2">
              <w:t>If R(x) = 0, then P(x) = D(x)Q(x) and D(x) and Q(x) are factors of P(x)</w:t>
            </w:r>
          </w:p>
        </w:tc>
        <w:tc>
          <w:tcPr>
            <w:tcW w:w="2610" w:type="dxa"/>
            <w:tcBorders>
              <w:left w:val="single" w:sz="4" w:space="0" w:color="auto"/>
              <w:bottom w:val="single" w:sz="4" w:space="0" w:color="D9D9D9"/>
              <w:right w:val="single" w:sz="4" w:space="0" w:color="auto"/>
            </w:tcBorders>
            <w:shd w:val="clear" w:color="auto" w:fill="EAF1DD"/>
          </w:tcPr>
          <w:p w:rsidR="003E71E4" w:rsidRPr="003054C2" w:rsidRDefault="003E71E4" w:rsidP="0017569C">
            <w:pPr>
              <w:pStyle w:val="NoSpacing"/>
              <w:rPr>
                <w:b/>
                <w:i/>
              </w:rPr>
            </w:pPr>
            <w:r w:rsidRPr="003054C2">
              <w:rPr>
                <w:b/>
                <w:i/>
              </w:rPr>
              <w:t>Review</w:t>
            </w:r>
          </w:p>
          <w:p w:rsidR="003E71E4" w:rsidRPr="003054C2" w:rsidRDefault="003054C2" w:rsidP="00AB57B5">
            <w:pPr>
              <w:pStyle w:val="NoSpacing"/>
              <w:numPr>
                <w:ilvl w:val="0"/>
                <w:numId w:val="10"/>
              </w:numPr>
              <w:ind w:left="162" w:hanging="180"/>
            </w:pPr>
            <w:r w:rsidRPr="003054C2">
              <w:t>Numerical long division</w:t>
            </w:r>
          </w:p>
          <w:p w:rsidR="00685F28" w:rsidRPr="003054C2" w:rsidRDefault="003054C2" w:rsidP="00AB57B5">
            <w:pPr>
              <w:numPr>
                <w:ilvl w:val="0"/>
                <w:numId w:val="10"/>
              </w:numPr>
              <w:spacing w:after="0" w:line="240" w:lineRule="auto"/>
              <w:ind w:left="162" w:hanging="180"/>
              <w:rPr>
                <w:rFonts w:eastAsia="MS Mincho"/>
                <w:lang w:eastAsia="ja-JP"/>
              </w:rPr>
            </w:pPr>
            <w:r w:rsidRPr="003054C2">
              <w:rPr>
                <w:rFonts w:eastAsia="MS Mincho"/>
                <w:lang w:eastAsia="ja-JP"/>
              </w:rPr>
              <w:t>Factoring out GCF</w:t>
            </w:r>
          </w:p>
          <w:p w:rsidR="003E71E4" w:rsidRPr="003054C2" w:rsidRDefault="003E71E4" w:rsidP="0017569C">
            <w:pPr>
              <w:pStyle w:val="NoSpacing"/>
              <w:rPr>
                <w:b/>
                <w:i/>
              </w:rPr>
            </w:pPr>
            <w:r w:rsidRPr="003054C2">
              <w:rPr>
                <w:b/>
                <w:i/>
              </w:rPr>
              <w:t>New</w:t>
            </w:r>
          </w:p>
          <w:p w:rsidR="003E71E4" w:rsidRPr="003054C2" w:rsidRDefault="003054C2" w:rsidP="00AB57B5">
            <w:pPr>
              <w:pStyle w:val="NoSpacing"/>
              <w:numPr>
                <w:ilvl w:val="0"/>
                <w:numId w:val="10"/>
              </w:numPr>
              <w:ind w:left="162" w:hanging="180"/>
            </w:pPr>
            <w:r w:rsidRPr="003054C2">
              <w:t>Long division – polynomials</w:t>
            </w:r>
          </w:p>
          <w:p w:rsidR="003054C2" w:rsidRDefault="003054C2" w:rsidP="00AB57B5">
            <w:pPr>
              <w:pStyle w:val="NoSpacing"/>
              <w:numPr>
                <w:ilvl w:val="0"/>
                <w:numId w:val="10"/>
              </w:numPr>
              <w:ind w:left="162" w:hanging="180"/>
            </w:pPr>
            <w:r w:rsidRPr="003054C2">
              <w:t>Synthetic division – polynomials</w:t>
            </w:r>
          </w:p>
          <w:p w:rsidR="003953A3" w:rsidRDefault="003953A3" w:rsidP="00AB57B5">
            <w:pPr>
              <w:pStyle w:val="NoSpacing"/>
              <w:numPr>
                <w:ilvl w:val="0"/>
                <w:numId w:val="10"/>
              </w:numPr>
              <w:ind w:left="162" w:hanging="180"/>
            </w:pPr>
            <w:r>
              <w:t>Using Remainder Theorem to evaluate a polynomial function</w:t>
            </w:r>
          </w:p>
          <w:p w:rsidR="00C86876" w:rsidRPr="00C86876" w:rsidRDefault="00C86876" w:rsidP="00AB57B5">
            <w:pPr>
              <w:pStyle w:val="NoSpacing"/>
              <w:numPr>
                <w:ilvl w:val="0"/>
                <w:numId w:val="10"/>
              </w:numPr>
              <w:ind w:left="162" w:hanging="180"/>
              <w:rPr>
                <w:b/>
              </w:rPr>
            </w:pPr>
            <w:r w:rsidRPr="00C86876">
              <w:rPr>
                <w:b/>
              </w:rPr>
              <w:t xml:space="preserve">Use division of polynomial to rewrite expressions in different forms: </w:t>
            </w:r>
          </w:p>
          <w:p w:rsidR="00C86876" w:rsidRPr="00C86876" w:rsidRDefault="00C86876" w:rsidP="00C86876">
            <w:pPr>
              <w:pStyle w:val="NoSpacing"/>
              <w:ind w:left="162"/>
              <w:rPr>
                <w:b/>
              </w:rPr>
            </w:pPr>
            <w:r w:rsidRPr="00C86876">
              <w:rPr>
                <w:b/>
              </w:rPr>
              <w:t>a(x)/b(x) =</w:t>
            </w:r>
          </w:p>
          <w:p w:rsidR="00C86876" w:rsidRPr="003054C2" w:rsidRDefault="00C86876" w:rsidP="00C86876">
            <w:pPr>
              <w:pStyle w:val="NoSpacing"/>
              <w:ind w:left="162"/>
            </w:pPr>
            <w:r w:rsidRPr="00C86876">
              <w:rPr>
                <w:b/>
              </w:rPr>
              <w:t>q(x) + r(x)/b(x)</w:t>
            </w:r>
          </w:p>
        </w:tc>
        <w:tc>
          <w:tcPr>
            <w:tcW w:w="2024" w:type="dxa"/>
            <w:tcBorders>
              <w:left w:val="single" w:sz="4" w:space="0" w:color="auto"/>
              <w:bottom w:val="single" w:sz="4" w:space="0" w:color="D9D9D9"/>
              <w:right w:val="single" w:sz="4" w:space="0" w:color="auto"/>
            </w:tcBorders>
            <w:shd w:val="clear" w:color="auto" w:fill="E5DFEC"/>
          </w:tcPr>
          <w:p w:rsidR="003E71E4" w:rsidRPr="00AB57B5" w:rsidRDefault="00F6379A" w:rsidP="0017569C">
            <w:pPr>
              <w:pStyle w:val="NoSpacing"/>
            </w:pPr>
            <w:r w:rsidRPr="00AB57B5">
              <w:t xml:space="preserve">Lesson </w:t>
            </w:r>
          </w:p>
          <w:p w:rsidR="00F6379A" w:rsidRDefault="003953A3" w:rsidP="0017569C">
            <w:pPr>
              <w:pStyle w:val="NoSpacing"/>
            </w:pPr>
            <w:r>
              <w:t>5.4</w:t>
            </w:r>
          </w:p>
          <w:p w:rsidR="008F3B6B" w:rsidRDefault="008F3B6B" w:rsidP="0017569C">
            <w:pPr>
              <w:pStyle w:val="NoSpacing"/>
            </w:pPr>
          </w:p>
          <w:p w:rsidR="008F3B6B" w:rsidRPr="00AB57B5" w:rsidRDefault="008F3B6B" w:rsidP="0017569C">
            <w:pPr>
              <w:pStyle w:val="NoSpacing"/>
            </w:pPr>
            <w:r>
              <w:t xml:space="preserve">Divide using algebra tiles: </w:t>
            </w:r>
            <w:r w:rsidRPr="008F3B6B">
              <w:t>http://www.doe.virginia.gov/testing/solsearch/sol/math/A/m_ess_a-2b_1.pdf</w:t>
            </w:r>
          </w:p>
        </w:tc>
        <w:tc>
          <w:tcPr>
            <w:tcW w:w="1036" w:type="dxa"/>
            <w:tcBorders>
              <w:left w:val="single" w:sz="4" w:space="0" w:color="auto"/>
              <w:bottom w:val="single" w:sz="4" w:space="0" w:color="D9D9D9"/>
              <w:right w:val="single" w:sz="4" w:space="0" w:color="auto"/>
            </w:tcBorders>
            <w:shd w:val="clear" w:color="auto" w:fill="E5DFEC"/>
          </w:tcPr>
          <w:p w:rsidR="003E71E4" w:rsidRPr="00AB57B5" w:rsidRDefault="00973D9A" w:rsidP="0017569C">
            <w:pPr>
              <w:pStyle w:val="NoSpacing"/>
            </w:pPr>
            <w:r>
              <w:t>3</w:t>
            </w:r>
            <w:r w:rsidR="003E71E4" w:rsidRPr="00AB57B5">
              <w:t xml:space="preserve"> day</w:t>
            </w:r>
            <w:r w:rsidR="008F3B6B">
              <w:t>s</w:t>
            </w:r>
          </w:p>
        </w:tc>
        <w:tc>
          <w:tcPr>
            <w:tcW w:w="1170" w:type="dxa"/>
            <w:tcBorders>
              <w:left w:val="single" w:sz="4" w:space="0" w:color="auto"/>
              <w:bottom w:val="single" w:sz="4" w:space="0" w:color="D9D9D9"/>
            </w:tcBorders>
            <w:shd w:val="clear" w:color="auto" w:fill="E5DFEC"/>
          </w:tcPr>
          <w:p w:rsidR="00AB5B80" w:rsidRDefault="003953A3" w:rsidP="0017569C">
            <w:pPr>
              <w:pStyle w:val="NoSpacing"/>
            </w:pPr>
            <w:r>
              <w:t>Lesson Check pg. 308 #s 1 – 5</w:t>
            </w:r>
          </w:p>
          <w:p w:rsidR="003953A3" w:rsidRDefault="003953A3" w:rsidP="0017569C">
            <w:pPr>
              <w:pStyle w:val="NoSpacing"/>
            </w:pPr>
          </w:p>
          <w:p w:rsidR="003953A3" w:rsidRDefault="003953A3" w:rsidP="0017569C">
            <w:pPr>
              <w:pStyle w:val="NoSpacing"/>
            </w:pPr>
            <w:r>
              <w:t>Class discussion on #s 6 &amp; 7</w:t>
            </w:r>
          </w:p>
          <w:p w:rsidR="003953A3" w:rsidRDefault="003953A3" w:rsidP="0017569C">
            <w:pPr>
              <w:pStyle w:val="NoSpacing"/>
            </w:pPr>
          </w:p>
          <w:p w:rsidR="003953A3" w:rsidRDefault="003953A3" w:rsidP="0017569C">
            <w:pPr>
              <w:pStyle w:val="NoSpacing"/>
            </w:pPr>
            <w:r>
              <w:t>#8 challenge</w:t>
            </w:r>
          </w:p>
          <w:p w:rsidR="00973D9A" w:rsidRDefault="00973D9A" w:rsidP="0017569C">
            <w:pPr>
              <w:pStyle w:val="NoSpacing"/>
            </w:pPr>
          </w:p>
          <w:p w:rsidR="00973D9A" w:rsidRPr="00AB57B5" w:rsidRDefault="00973D9A" w:rsidP="0017569C">
            <w:pPr>
              <w:pStyle w:val="NoSpacing"/>
            </w:pPr>
            <w:r>
              <w:t>Mid-Chapter Quiz: pg. 311</w:t>
            </w:r>
          </w:p>
        </w:tc>
      </w:tr>
    </w:tbl>
    <w:p w:rsidR="003E71E4" w:rsidRDefault="003E71E4" w:rsidP="00DD1CE9">
      <w:pPr>
        <w:pStyle w:val="NoSpacing"/>
      </w:pPr>
    </w:p>
    <w:p w:rsidR="00A31D9A" w:rsidRDefault="00A31D9A" w:rsidP="00DD1CE9">
      <w:pPr>
        <w:pStyle w:val="NoSpacing"/>
      </w:pPr>
    </w:p>
    <w:p w:rsidR="00A31D9A" w:rsidRDefault="00A31D9A" w:rsidP="00DD1CE9">
      <w:pPr>
        <w:pStyle w:val="NoSpacing"/>
      </w:pPr>
    </w:p>
    <w:p w:rsidR="00A70C74" w:rsidRDefault="00A70C74" w:rsidP="00DD1CE9">
      <w:pPr>
        <w:pStyle w:val="NoSpacing"/>
      </w:pP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2430"/>
        <w:gridCol w:w="2520"/>
        <w:gridCol w:w="1350"/>
        <w:gridCol w:w="1080"/>
        <w:gridCol w:w="1710"/>
      </w:tblGrid>
      <w:tr w:rsidR="003E71E4" w:rsidRPr="00AB57B5" w:rsidTr="009A4669">
        <w:tc>
          <w:tcPr>
            <w:tcW w:w="10998" w:type="dxa"/>
            <w:gridSpan w:val="6"/>
            <w:shd w:val="clear" w:color="auto" w:fill="595959"/>
          </w:tcPr>
          <w:p w:rsidR="003E71E4" w:rsidRPr="00AB57B5" w:rsidRDefault="005E0176" w:rsidP="00A70C74">
            <w:pPr>
              <w:pStyle w:val="NoSpacing"/>
              <w:jc w:val="center"/>
              <w:rPr>
                <w:b/>
              </w:rPr>
            </w:pPr>
            <w:r>
              <w:rPr>
                <w:b/>
                <w:color w:val="FFFFFF"/>
                <w:sz w:val="28"/>
              </w:rPr>
              <w:t>Lesson 5</w:t>
            </w:r>
            <w:r w:rsidR="003E71E4" w:rsidRPr="00AB57B5">
              <w:rPr>
                <w:b/>
                <w:color w:val="FFFFFF"/>
                <w:sz w:val="28"/>
              </w:rPr>
              <w:t xml:space="preserve">: </w:t>
            </w:r>
            <w:r w:rsidR="00A70C74">
              <w:rPr>
                <w:b/>
                <w:color w:val="FFFFFF"/>
                <w:sz w:val="28"/>
              </w:rPr>
              <w:t>Polynomial Models in the Real World</w:t>
            </w:r>
          </w:p>
        </w:tc>
      </w:tr>
      <w:tr w:rsidR="003E71E4" w:rsidRPr="00AB57B5" w:rsidTr="009A4669">
        <w:tc>
          <w:tcPr>
            <w:tcW w:w="10998" w:type="dxa"/>
            <w:gridSpan w:val="6"/>
            <w:shd w:val="clear" w:color="auto" w:fill="auto"/>
          </w:tcPr>
          <w:p w:rsidR="003E71E4" w:rsidRPr="00AB57B5" w:rsidRDefault="00943455" w:rsidP="0017569C">
            <w:pPr>
              <w:pStyle w:val="NoSpacing"/>
            </w:pPr>
            <w:r w:rsidRPr="00AB57B5">
              <w:t>Objective</w:t>
            </w:r>
          </w:p>
          <w:p w:rsidR="00943455" w:rsidRPr="00AB57B5" w:rsidRDefault="00943455" w:rsidP="00AB57B5">
            <w:pPr>
              <w:pStyle w:val="NoSpacing"/>
              <w:numPr>
                <w:ilvl w:val="0"/>
                <w:numId w:val="16"/>
              </w:numPr>
            </w:pPr>
            <w:r w:rsidRPr="00AB57B5">
              <w:t xml:space="preserve">Using </w:t>
            </w:r>
            <w:r w:rsidR="00A70C74">
              <w:t xml:space="preserve">Ti-84 graphing calculator, SWBAT fit data to linear, quadratic, cubic, or quartic models, ASB correctly answering </w:t>
            </w:r>
            <w:r w:rsidR="00194C47">
              <w:t>5 / 6 exit slip questions.</w:t>
            </w:r>
          </w:p>
          <w:p w:rsidR="003E71E4" w:rsidRPr="00AB57B5" w:rsidRDefault="003E71E4" w:rsidP="0017569C">
            <w:pPr>
              <w:pStyle w:val="NoSpacing"/>
            </w:pPr>
            <w:r w:rsidRPr="00AB57B5">
              <w:t>Focused Mathematical Practices</w:t>
            </w:r>
          </w:p>
          <w:p w:rsidR="00797026" w:rsidRPr="00BD0BB2" w:rsidRDefault="00797026" w:rsidP="00797026">
            <w:pPr>
              <w:pStyle w:val="NoSpacing"/>
              <w:numPr>
                <w:ilvl w:val="0"/>
                <w:numId w:val="8"/>
              </w:numPr>
            </w:pPr>
            <w:r w:rsidRPr="00BD0BB2">
              <w:t>MP 1: Make sense of problems and persevere in solving them</w:t>
            </w:r>
          </w:p>
          <w:p w:rsidR="00797026" w:rsidRPr="00AB57B5" w:rsidRDefault="00797026" w:rsidP="00797026">
            <w:pPr>
              <w:pStyle w:val="NoSpacing"/>
              <w:numPr>
                <w:ilvl w:val="0"/>
                <w:numId w:val="16"/>
              </w:numPr>
            </w:pPr>
            <w:r>
              <w:t>MP 4</w:t>
            </w:r>
            <w:r w:rsidRPr="00AB57B5">
              <w:t xml:space="preserve">: </w:t>
            </w:r>
            <w:r>
              <w:t>Model with mathematics</w:t>
            </w:r>
          </w:p>
          <w:p w:rsidR="003E71E4" w:rsidRPr="00AB57B5" w:rsidRDefault="00194C47" w:rsidP="00AB57B5">
            <w:pPr>
              <w:pStyle w:val="NoSpacing"/>
              <w:numPr>
                <w:ilvl w:val="0"/>
                <w:numId w:val="16"/>
              </w:numPr>
            </w:pPr>
            <w:r>
              <w:t>MP 5</w:t>
            </w:r>
            <w:r w:rsidR="003E71E4" w:rsidRPr="00AB57B5">
              <w:t xml:space="preserve">: </w:t>
            </w:r>
            <w:r>
              <w:t>Use appropriate tools strategically</w:t>
            </w:r>
          </w:p>
          <w:p w:rsidR="003E71E4" w:rsidRPr="00AB57B5" w:rsidRDefault="003E71E4" w:rsidP="0017569C">
            <w:pPr>
              <w:pStyle w:val="NoSpacing"/>
            </w:pPr>
            <w:r w:rsidRPr="00AB57B5">
              <w:t>Vocabulary:</w:t>
            </w:r>
            <w:r w:rsidR="00943455" w:rsidRPr="00AB57B5">
              <w:t xml:space="preserve"> </w:t>
            </w:r>
            <w:r w:rsidR="00841587">
              <w:t>regression, the (n + 1) Po</w:t>
            </w:r>
            <w:r w:rsidR="00762A44">
              <w:t>int Principle</w:t>
            </w:r>
          </w:p>
          <w:p w:rsidR="003E71E4" w:rsidRPr="00AB57B5" w:rsidRDefault="003E71E4" w:rsidP="0017569C">
            <w:pPr>
              <w:pStyle w:val="NoSpacing"/>
            </w:pPr>
            <w:r w:rsidRPr="00AB57B5">
              <w:t>Common Misconceptions:</w:t>
            </w:r>
          </w:p>
          <w:p w:rsidR="0030114B" w:rsidRPr="00AB57B5" w:rsidRDefault="00762A44" w:rsidP="00AB57B5">
            <w:pPr>
              <w:pStyle w:val="NoSpacing"/>
              <w:numPr>
                <w:ilvl w:val="0"/>
                <w:numId w:val="16"/>
              </w:numPr>
            </w:pPr>
            <w:r>
              <w:t>Only one type of model can fit a given data set</w:t>
            </w:r>
          </w:p>
          <w:p w:rsidR="003E71E4" w:rsidRPr="00AB57B5" w:rsidRDefault="00762A44" w:rsidP="009A4669">
            <w:pPr>
              <w:pStyle w:val="NoSpacing"/>
              <w:numPr>
                <w:ilvl w:val="0"/>
                <w:numId w:val="16"/>
              </w:numPr>
            </w:pPr>
            <w:r>
              <w:t xml:space="preserve">Choosing a model that doesn't </w:t>
            </w:r>
            <w:r>
              <w:rPr>
                <w:i/>
              </w:rPr>
              <w:t>best</w:t>
            </w:r>
            <w:r>
              <w:t xml:space="preserve"> fit a data set</w:t>
            </w:r>
            <w:r w:rsidR="0030114B" w:rsidRPr="00AB57B5">
              <w:t xml:space="preserve"> </w:t>
            </w:r>
          </w:p>
        </w:tc>
      </w:tr>
      <w:tr w:rsidR="00D703AB" w:rsidRPr="00AB57B5" w:rsidTr="00D703AB">
        <w:tc>
          <w:tcPr>
            <w:tcW w:w="1908" w:type="dxa"/>
            <w:tcBorders>
              <w:bottom w:val="single" w:sz="4" w:space="0" w:color="auto"/>
            </w:tcBorders>
            <w:shd w:val="clear" w:color="auto" w:fill="FABF8F"/>
            <w:vAlign w:val="center"/>
          </w:tcPr>
          <w:p w:rsidR="003E71E4" w:rsidRPr="00AB57B5" w:rsidRDefault="003E71E4" w:rsidP="00AB57B5">
            <w:pPr>
              <w:pStyle w:val="NoSpacing"/>
              <w:jc w:val="center"/>
              <w:rPr>
                <w:sz w:val="18"/>
              </w:rPr>
            </w:pPr>
            <w:r w:rsidRPr="00AB57B5">
              <w:rPr>
                <w:sz w:val="18"/>
              </w:rPr>
              <w:t>CCSS</w:t>
            </w:r>
          </w:p>
        </w:tc>
        <w:tc>
          <w:tcPr>
            <w:tcW w:w="2430" w:type="dxa"/>
            <w:tcBorders>
              <w:bottom w:val="single" w:sz="4" w:space="0" w:color="auto"/>
            </w:tcBorders>
            <w:shd w:val="clear" w:color="auto" w:fill="C2D69B"/>
            <w:vAlign w:val="center"/>
          </w:tcPr>
          <w:p w:rsidR="003E71E4" w:rsidRPr="00AB57B5" w:rsidRDefault="003E71E4" w:rsidP="00AB57B5">
            <w:pPr>
              <w:pStyle w:val="NoSpacing"/>
              <w:jc w:val="center"/>
              <w:rPr>
                <w:b/>
                <w:sz w:val="18"/>
              </w:rPr>
            </w:pPr>
            <w:r w:rsidRPr="00AB57B5">
              <w:rPr>
                <w:b/>
                <w:sz w:val="18"/>
              </w:rPr>
              <w:t>Concepts</w:t>
            </w:r>
          </w:p>
          <w:p w:rsidR="003E71E4" w:rsidRPr="00AB57B5" w:rsidRDefault="003E71E4" w:rsidP="00AB57B5">
            <w:pPr>
              <w:pStyle w:val="NoSpacing"/>
              <w:jc w:val="center"/>
              <w:rPr>
                <w:sz w:val="18"/>
              </w:rPr>
            </w:pPr>
            <w:r w:rsidRPr="00AB57B5">
              <w:rPr>
                <w:sz w:val="18"/>
              </w:rPr>
              <w:t>What students will know</w:t>
            </w:r>
          </w:p>
        </w:tc>
        <w:tc>
          <w:tcPr>
            <w:tcW w:w="2520" w:type="dxa"/>
            <w:tcBorders>
              <w:bottom w:val="single" w:sz="4" w:space="0" w:color="auto"/>
            </w:tcBorders>
            <w:shd w:val="clear" w:color="auto" w:fill="C2D69B"/>
            <w:vAlign w:val="center"/>
          </w:tcPr>
          <w:p w:rsidR="003E71E4" w:rsidRPr="00AB57B5" w:rsidRDefault="003E71E4" w:rsidP="00AB57B5">
            <w:pPr>
              <w:pStyle w:val="NoSpacing"/>
              <w:jc w:val="center"/>
              <w:rPr>
                <w:b/>
                <w:sz w:val="18"/>
              </w:rPr>
            </w:pPr>
            <w:r w:rsidRPr="00AB57B5">
              <w:rPr>
                <w:b/>
                <w:sz w:val="18"/>
              </w:rPr>
              <w:t>Skills</w:t>
            </w:r>
          </w:p>
          <w:p w:rsidR="003E71E4" w:rsidRPr="00AB57B5" w:rsidRDefault="003E71E4" w:rsidP="00AB57B5">
            <w:pPr>
              <w:pStyle w:val="NoSpacing"/>
              <w:jc w:val="center"/>
              <w:rPr>
                <w:sz w:val="18"/>
              </w:rPr>
            </w:pPr>
            <w:r w:rsidRPr="00AB57B5">
              <w:rPr>
                <w:sz w:val="18"/>
              </w:rPr>
              <w:t>What students will be able to do</w:t>
            </w:r>
          </w:p>
        </w:tc>
        <w:tc>
          <w:tcPr>
            <w:tcW w:w="1350" w:type="dxa"/>
            <w:tcBorders>
              <w:bottom w:val="single" w:sz="4" w:space="0" w:color="auto"/>
            </w:tcBorders>
            <w:shd w:val="clear" w:color="auto" w:fill="B2A1C7"/>
            <w:vAlign w:val="center"/>
          </w:tcPr>
          <w:p w:rsidR="003E71E4" w:rsidRPr="00AB57B5" w:rsidRDefault="003E71E4" w:rsidP="00AB57B5">
            <w:pPr>
              <w:pStyle w:val="NoSpacing"/>
              <w:jc w:val="center"/>
              <w:rPr>
                <w:sz w:val="18"/>
              </w:rPr>
            </w:pPr>
            <w:r w:rsidRPr="00AB57B5">
              <w:rPr>
                <w:sz w:val="18"/>
              </w:rPr>
              <w:t>Material/</w:t>
            </w:r>
          </w:p>
          <w:p w:rsidR="003E71E4" w:rsidRPr="00AB57B5" w:rsidRDefault="003E71E4" w:rsidP="00AB57B5">
            <w:pPr>
              <w:pStyle w:val="NoSpacing"/>
              <w:jc w:val="center"/>
              <w:rPr>
                <w:sz w:val="18"/>
              </w:rPr>
            </w:pPr>
            <w:r w:rsidRPr="00AB57B5">
              <w:rPr>
                <w:sz w:val="18"/>
              </w:rPr>
              <w:t>Resource</w:t>
            </w:r>
          </w:p>
        </w:tc>
        <w:tc>
          <w:tcPr>
            <w:tcW w:w="1080" w:type="dxa"/>
            <w:tcBorders>
              <w:bottom w:val="single" w:sz="4" w:space="0" w:color="auto"/>
            </w:tcBorders>
            <w:shd w:val="clear" w:color="auto" w:fill="B2A1C7"/>
            <w:vAlign w:val="center"/>
          </w:tcPr>
          <w:p w:rsidR="003E71E4" w:rsidRPr="00AB57B5" w:rsidRDefault="003E71E4" w:rsidP="00AB57B5">
            <w:pPr>
              <w:pStyle w:val="NoSpacing"/>
              <w:jc w:val="center"/>
              <w:rPr>
                <w:sz w:val="18"/>
              </w:rPr>
            </w:pPr>
            <w:r w:rsidRPr="00AB57B5">
              <w:rPr>
                <w:sz w:val="18"/>
              </w:rPr>
              <w:t>Suggested Pacing</w:t>
            </w:r>
          </w:p>
        </w:tc>
        <w:tc>
          <w:tcPr>
            <w:tcW w:w="1710" w:type="dxa"/>
            <w:tcBorders>
              <w:bottom w:val="single" w:sz="4" w:space="0" w:color="auto"/>
            </w:tcBorders>
            <w:shd w:val="clear" w:color="auto" w:fill="B2A1C7"/>
            <w:vAlign w:val="center"/>
          </w:tcPr>
          <w:p w:rsidR="003E71E4" w:rsidRPr="00AB57B5" w:rsidRDefault="003E71E4" w:rsidP="00AB57B5">
            <w:pPr>
              <w:pStyle w:val="NoSpacing"/>
              <w:jc w:val="center"/>
              <w:rPr>
                <w:sz w:val="18"/>
              </w:rPr>
            </w:pPr>
            <w:r w:rsidRPr="00AB57B5">
              <w:rPr>
                <w:sz w:val="18"/>
              </w:rPr>
              <w:t>Assessment Check Point</w:t>
            </w:r>
          </w:p>
        </w:tc>
      </w:tr>
      <w:tr w:rsidR="00D703AB" w:rsidRPr="00AB57B5" w:rsidTr="00D703AB">
        <w:tc>
          <w:tcPr>
            <w:tcW w:w="1908" w:type="dxa"/>
            <w:tcBorders>
              <w:top w:val="single" w:sz="4" w:space="0" w:color="auto"/>
              <w:left w:val="single" w:sz="4" w:space="0" w:color="auto"/>
              <w:bottom w:val="single" w:sz="4" w:space="0" w:color="auto"/>
              <w:right w:val="single" w:sz="4" w:space="0" w:color="auto"/>
            </w:tcBorders>
            <w:shd w:val="clear" w:color="auto" w:fill="FDE9D9"/>
          </w:tcPr>
          <w:p w:rsidR="008A10A2" w:rsidRPr="00797026" w:rsidRDefault="008A10A2" w:rsidP="00943455">
            <w:pPr>
              <w:pStyle w:val="NoSpacing"/>
              <w:rPr>
                <w:highlight w:val="green"/>
              </w:rPr>
            </w:pPr>
            <w:r>
              <w:rPr>
                <w:b/>
                <w:highlight w:val="green"/>
              </w:rPr>
              <w:t xml:space="preserve">F.IF.4: </w:t>
            </w:r>
            <w:r w:rsidR="00797026" w:rsidRPr="00797026">
              <w:t>For a function that models a relationship between two quantities, and sketch graphs showing key feature given a verbal description of the relationship.</w:t>
            </w:r>
          </w:p>
          <w:p w:rsidR="003E71E4" w:rsidRDefault="009A4669" w:rsidP="00943455">
            <w:pPr>
              <w:pStyle w:val="NoSpacing"/>
            </w:pPr>
            <w:r>
              <w:rPr>
                <w:b/>
                <w:highlight w:val="green"/>
              </w:rPr>
              <w:t>F.IF.5</w:t>
            </w:r>
            <w:r w:rsidRPr="00FD63C4">
              <w:rPr>
                <w:b/>
                <w:highlight w:val="green"/>
              </w:rPr>
              <w:t>:</w:t>
            </w:r>
            <w:r>
              <w:rPr>
                <w:b/>
              </w:rPr>
              <w:t xml:space="preserve"> </w:t>
            </w:r>
            <w:r w:rsidRPr="005C3248">
              <w:t>Relate the domain of a function to its graph and, where applicable, to the quantitative relationship it describes</w:t>
            </w:r>
          </w:p>
          <w:p w:rsidR="00797026" w:rsidRDefault="00797026" w:rsidP="00943455">
            <w:pPr>
              <w:pStyle w:val="NoSpacing"/>
            </w:pPr>
            <w:r w:rsidRPr="00797026">
              <w:rPr>
                <w:b/>
                <w:highlight w:val="green"/>
              </w:rPr>
              <w:t>F.IF.6</w:t>
            </w:r>
            <w:r>
              <w:t>: Calculate and interpret the average rate of change of a function (presented symbolically or as a table) over a specified interval. Estimate the rate of change from a graph.</w:t>
            </w:r>
          </w:p>
          <w:p w:rsidR="0078080F" w:rsidRPr="00FD63C4" w:rsidRDefault="0078080F" w:rsidP="0078080F">
            <w:pPr>
              <w:spacing w:after="0" w:line="240" w:lineRule="auto"/>
            </w:pPr>
            <w:r w:rsidRPr="0078080F">
              <w:rPr>
                <w:b/>
                <w:highlight w:val="green"/>
              </w:rPr>
              <w:t>A.</w:t>
            </w:r>
            <w:r w:rsidRPr="0078080F">
              <w:rPr>
                <w:highlight w:val="green"/>
              </w:rPr>
              <w:t>CED.1</w:t>
            </w:r>
            <w:r>
              <w:t xml:space="preserve">: Create equations and </w:t>
            </w:r>
            <w:r>
              <w:lastRenderedPageBreak/>
              <w:t xml:space="preserve">inequalities in one variable and use them to solve problems. </w:t>
            </w:r>
          </w:p>
          <w:p w:rsidR="0078080F" w:rsidRPr="00AB57B5" w:rsidRDefault="0078080F" w:rsidP="00943455">
            <w:pPr>
              <w:pStyle w:val="NoSpacing"/>
            </w:pPr>
          </w:p>
        </w:tc>
        <w:tc>
          <w:tcPr>
            <w:tcW w:w="2430" w:type="dxa"/>
            <w:tcBorders>
              <w:top w:val="single" w:sz="4" w:space="0" w:color="auto"/>
              <w:left w:val="single" w:sz="4" w:space="0" w:color="auto"/>
              <w:bottom w:val="single" w:sz="4" w:space="0" w:color="auto"/>
              <w:right w:val="single" w:sz="4" w:space="0" w:color="auto"/>
            </w:tcBorders>
            <w:shd w:val="clear" w:color="auto" w:fill="EAF1DD"/>
          </w:tcPr>
          <w:p w:rsidR="00621F43" w:rsidRDefault="00621F43" w:rsidP="0017569C">
            <w:pPr>
              <w:pStyle w:val="NoSpacing"/>
              <w:rPr>
                <w:b/>
                <w:i/>
              </w:rPr>
            </w:pPr>
            <w:r>
              <w:rPr>
                <w:b/>
                <w:i/>
              </w:rPr>
              <w:lastRenderedPageBreak/>
              <w:t>Review</w:t>
            </w:r>
          </w:p>
          <w:p w:rsidR="00621F43" w:rsidRPr="00621F43" w:rsidRDefault="00621F43" w:rsidP="0017569C">
            <w:pPr>
              <w:pStyle w:val="NoSpacing"/>
              <w:numPr>
                <w:ilvl w:val="0"/>
                <w:numId w:val="10"/>
              </w:numPr>
              <w:ind w:left="162" w:hanging="180"/>
            </w:pPr>
            <w:r>
              <w:t>Domain of a function is all the possible x-values</w:t>
            </w:r>
          </w:p>
          <w:p w:rsidR="003E71E4" w:rsidRPr="00AB57B5" w:rsidRDefault="00332640" w:rsidP="0017569C">
            <w:pPr>
              <w:pStyle w:val="NoSpacing"/>
              <w:rPr>
                <w:b/>
                <w:i/>
              </w:rPr>
            </w:pPr>
            <w:r>
              <w:rPr>
                <w:b/>
                <w:i/>
              </w:rPr>
              <w:t>New</w:t>
            </w:r>
          </w:p>
          <w:p w:rsidR="003E71E4" w:rsidRPr="00AB57B5" w:rsidRDefault="00332640" w:rsidP="00AB57B5">
            <w:pPr>
              <w:pStyle w:val="NoSpacing"/>
              <w:numPr>
                <w:ilvl w:val="0"/>
                <w:numId w:val="9"/>
              </w:numPr>
              <w:ind w:left="162" w:hanging="180"/>
            </w:pPr>
            <w:r>
              <w:t>You can use polynomial functions to model many real-world situations.  The behavior of the graphs of polynomial functions of different degrees can suggest what type of polynomial will best fit a particular data set.</w:t>
            </w:r>
          </w:p>
          <w:p w:rsidR="003E71E4" w:rsidRPr="00AB57B5" w:rsidRDefault="00332640" w:rsidP="00AB57B5">
            <w:pPr>
              <w:pStyle w:val="NoSpacing"/>
              <w:numPr>
                <w:ilvl w:val="0"/>
                <w:numId w:val="9"/>
              </w:numPr>
              <w:ind w:left="162" w:hanging="180"/>
            </w:pPr>
            <w:r>
              <w:t>For any set of n + 1 points in the coordinate plane that pass the vertical line test, there is a unique polynomial of degree at most n that fits the points perfectly</w:t>
            </w:r>
          </w:p>
          <w:p w:rsidR="003E71E4" w:rsidRPr="00AB57B5" w:rsidRDefault="00EF38CA" w:rsidP="00AB57B5">
            <w:pPr>
              <w:pStyle w:val="NoSpacing"/>
              <w:numPr>
                <w:ilvl w:val="0"/>
                <w:numId w:val="9"/>
              </w:numPr>
              <w:ind w:left="162" w:hanging="180"/>
            </w:pPr>
            <w:r>
              <w:t>The best model for a data set often depends on the situation.</w:t>
            </w:r>
          </w:p>
          <w:p w:rsidR="003E71E4" w:rsidRPr="00AB57B5" w:rsidRDefault="00EF38CA" w:rsidP="00AB57B5">
            <w:pPr>
              <w:pStyle w:val="NoSpacing"/>
              <w:numPr>
                <w:ilvl w:val="0"/>
                <w:numId w:val="9"/>
              </w:numPr>
              <w:ind w:left="162" w:hanging="180"/>
            </w:pPr>
            <w:r>
              <w:t>When making predictions based on a regression model, stay within domain of the function for greater confidence</w:t>
            </w:r>
          </w:p>
        </w:tc>
        <w:tc>
          <w:tcPr>
            <w:tcW w:w="2520" w:type="dxa"/>
            <w:tcBorders>
              <w:top w:val="single" w:sz="4" w:space="0" w:color="auto"/>
              <w:left w:val="single" w:sz="4" w:space="0" w:color="auto"/>
              <w:bottom w:val="single" w:sz="4" w:space="0" w:color="auto"/>
              <w:right w:val="single" w:sz="4" w:space="0" w:color="auto"/>
            </w:tcBorders>
            <w:shd w:val="clear" w:color="auto" w:fill="EAF1DD"/>
          </w:tcPr>
          <w:p w:rsidR="003E71E4" w:rsidRPr="00AB57B5" w:rsidRDefault="003E71E4" w:rsidP="0017569C">
            <w:pPr>
              <w:pStyle w:val="NoSpacing"/>
              <w:rPr>
                <w:b/>
                <w:i/>
              </w:rPr>
            </w:pPr>
            <w:r w:rsidRPr="00AB57B5">
              <w:rPr>
                <w:b/>
                <w:i/>
              </w:rPr>
              <w:t>Review</w:t>
            </w:r>
          </w:p>
          <w:p w:rsidR="003E71E4" w:rsidRPr="00AB57B5" w:rsidRDefault="00497C5B" w:rsidP="00AB57B5">
            <w:pPr>
              <w:pStyle w:val="NoSpacing"/>
              <w:numPr>
                <w:ilvl w:val="0"/>
                <w:numId w:val="10"/>
              </w:numPr>
              <w:ind w:left="162" w:hanging="180"/>
            </w:pPr>
            <w:r>
              <w:t>Evaluate a function for a given coordinate pair</w:t>
            </w:r>
          </w:p>
          <w:p w:rsidR="003E71E4" w:rsidRPr="00AB57B5" w:rsidRDefault="003E71E4" w:rsidP="0017569C">
            <w:pPr>
              <w:pStyle w:val="NoSpacing"/>
              <w:rPr>
                <w:b/>
                <w:i/>
              </w:rPr>
            </w:pPr>
            <w:r w:rsidRPr="00AB57B5">
              <w:rPr>
                <w:b/>
                <w:i/>
              </w:rPr>
              <w:t>New</w:t>
            </w:r>
          </w:p>
          <w:p w:rsidR="003E71E4" w:rsidRDefault="00332640" w:rsidP="00AB57B5">
            <w:pPr>
              <w:pStyle w:val="NoSpacing"/>
              <w:numPr>
                <w:ilvl w:val="0"/>
                <w:numId w:val="10"/>
              </w:numPr>
              <w:ind w:left="162" w:hanging="180"/>
              <w:rPr>
                <w:color w:val="0000FF"/>
              </w:rPr>
            </w:pPr>
            <w:r>
              <w:rPr>
                <w:color w:val="0000FF"/>
              </w:rPr>
              <w:t>Use LINREG, QUADREG, CUBICREG on Ti-84 to model data set</w:t>
            </w:r>
          </w:p>
          <w:p w:rsidR="00332640" w:rsidRPr="00AB57B5" w:rsidRDefault="00332640" w:rsidP="00AB57B5">
            <w:pPr>
              <w:pStyle w:val="NoSpacing"/>
              <w:numPr>
                <w:ilvl w:val="0"/>
                <w:numId w:val="10"/>
              </w:numPr>
              <w:ind w:left="162" w:hanging="180"/>
              <w:rPr>
                <w:color w:val="0000FF"/>
              </w:rPr>
            </w:pPr>
            <w:r>
              <w:rPr>
                <w:color w:val="0000FF"/>
              </w:rPr>
              <w:t>Use RREF() function on Ti-84 to find coefficient values for polynomial funct</w:t>
            </w:r>
            <w:bookmarkStart w:id="5" w:name="_GoBack"/>
            <w:bookmarkEnd w:id="5"/>
            <w:r>
              <w:rPr>
                <w:color w:val="0000FF"/>
              </w:rPr>
              <w:t>ion</w:t>
            </w:r>
          </w:p>
        </w:tc>
        <w:tc>
          <w:tcPr>
            <w:tcW w:w="1350" w:type="dxa"/>
            <w:tcBorders>
              <w:top w:val="single" w:sz="4" w:space="0" w:color="auto"/>
              <w:left w:val="single" w:sz="4" w:space="0" w:color="auto"/>
              <w:bottom w:val="single" w:sz="4" w:space="0" w:color="auto"/>
              <w:right w:val="single" w:sz="4" w:space="0" w:color="auto"/>
            </w:tcBorders>
            <w:shd w:val="clear" w:color="auto" w:fill="E5DFEC"/>
          </w:tcPr>
          <w:p w:rsidR="003E71E4" w:rsidRPr="00AB57B5" w:rsidRDefault="00F84C25" w:rsidP="0017569C">
            <w:pPr>
              <w:pStyle w:val="NoSpacing"/>
            </w:pPr>
            <w:r w:rsidRPr="00AB57B5">
              <w:t xml:space="preserve">Lesson </w:t>
            </w:r>
          </w:p>
          <w:p w:rsidR="00F84C25" w:rsidRPr="00AB57B5" w:rsidRDefault="00D703AB" w:rsidP="0017569C">
            <w:pPr>
              <w:pStyle w:val="NoSpacing"/>
            </w:pPr>
            <w:r>
              <w:t>5.8</w:t>
            </w:r>
          </w:p>
        </w:tc>
        <w:tc>
          <w:tcPr>
            <w:tcW w:w="1080" w:type="dxa"/>
            <w:tcBorders>
              <w:top w:val="single" w:sz="4" w:space="0" w:color="auto"/>
              <w:left w:val="single" w:sz="4" w:space="0" w:color="auto"/>
              <w:bottom w:val="single" w:sz="4" w:space="0" w:color="auto"/>
              <w:right w:val="single" w:sz="4" w:space="0" w:color="auto"/>
            </w:tcBorders>
            <w:shd w:val="clear" w:color="auto" w:fill="E5DFEC"/>
          </w:tcPr>
          <w:p w:rsidR="003E71E4" w:rsidRPr="00AB57B5" w:rsidRDefault="005E0176" w:rsidP="0017569C">
            <w:pPr>
              <w:pStyle w:val="NoSpacing"/>
            </w:pPr>
            <w:r>
              <w:t>2</w:t>
            </w:r>
            <w:r w:rsidR="0030114B" w:rsidRPr="00AB57B5">
              <w:t xml:space="preserve"> day</w:t>
            </w:r>
          </w:p>
        </w:tc>
        <w:tc>
          <w:tcPr>
            <w:tcW w:w="1710" w:type="dxa"/>
            <w:tcBorders>
              <w:top w:val="single" w:sz="4" w:space="0" w:color="auto"/>
              <w:left w:val="single" w:sz="4" w:space="0" w:color="auto"/>
              <w:bottom w:val="single" w:sz="4" w:space="0" w:color="auto"/>
              <w:right w:val="single" w:sz="4" w:space="0" w:color="auto"/>
            </w:tcBorders>
            <w:shd w:val="clear" w:color="auto" w:fill="E5DFEC"/>
          </w:tcPr>
          <w:p w:rsidR="0030114B" w:rsidRPr="00AB57B5" w:rsidRDefault="00D703AB" w:rsidP="00D703AB">
            <w:pPr>
              <w:pStyle w:val="NoSpacing"/>
            </w:pPr>
            <w:r>
              <w:t>Lesson check pg. 335 #s 1 – 6 (5 &amp; 6 challenge)</w:t>
            </w:r>
          </w:p>
        </w:tc>
      </w:tr>
    </w:tbl>
    <w:p w:rsidR="00826809" w:rsidRPr="00AB57B5" w:rsidRDefault="00826809" w:rsidP="009D0CE9">
      <w:pPr>
        <w:pStyle w:val="Heading1"/>
        <w:rPr>
          <w:rFonts w:ascii="Calibri" w:hAnsi="Calibri"/>
          <w:color w:val="auto"/>
        </w:rPr>
      </w:pPr>
      <w:bookmarkStart w:id="6" w:name="_Toc404245784"/>
      <w:r w:rsidRPr="00AB57B5">
        <w:rPr>
          <w:rFonts w:ascii="Calibri" w:hAnsi="Calibri"/>
          <w:color w:val="auto"/>
        </w:rPr>
        <w:lastRenderedPageBreak/>
        <w:t>Ideal Math Block</w:t>
      </w:r>
      <w:bookmarkEnd w:id="6"/>
    </w:p>
    <w:p w:rsidR="00826809" w:rsidRDefault="00826809" w:rsidP="00826809">
      <w:pPr>
        <w:pStyle w:val="NoSpacing"/>
        <w:rPr>
          <w:rStyle w:val="SubtleEmphasis"/>
        </w:rPr>
      </w:pPr>
      <w:r>
        <w:rPr>
          <w:rStyle w:val="SubtleEmphasis"/>
        </w:rPr>
        <w:t>The following outline is the department approved ideal math block for grades 9-12.</w:t>
      </w:r>
    </w:p>
    <w:p w:rsidR="00826809" w:rsidRPr="00826809" w:rsidRDefault="00826809" w:rsidP="00826809">
      <w:pPr>
        <w:pStyle w:val="NoSpacing"/>
        <w:rPr>
          <w:rStyle w:val="SubtleEmphasis"/>
        </w:rPr>
      </w:pPr>
    </w:p>
    <w:p w:rsidR="00826809" w:rsidRDefault="00826809" w:rsidP="004C010B">
      <w:pPr>
        <w:pStyle w:val="ListParagraph"/>
        <w:numPr>
          <w:ilvl w:val="0"/>
          <w:numId w:val="6"/>
        </w:numPr>
        <w:spacing w:after="0" w:line="240" w:lineRule="auto"/>
      </w:pPr>
      <w:r>
        <w:t>Do Now (7-10 min)</w:t>
      </w:r>
    </w:p>
    <w:p w:rsidR="00826809" w:rsidRDefault="00826809" w:rsidP="004C010B">
      <w:pPr>
        <w:pStyle w:val="ListParagraph"/>
        <w:numPr>
          <w:ilvl w:val="1"/>
          <w:numId w:val="6"/>
        </w:numPr>
        <w:spacing w:after="0" w:line="240" w:lineRule="auto"/>
      </w:pPr>
      <w:r>
        <w:t xml:space="preserve">Serves as review from last class’ or of prerequisite material </w:t>
      </w:r>
    </w:p>
    <w:p w:rsidR="00826809" w:rsidRDefault="00826809" w:rsidP="004C010B">
      <w:pPr>
        <w:pStyle w:val="ListParagraph"/>
        <w:numPr>
          <w:ilvl w:val="1"/>
          <w:numId w:val="6"/>
        </w:numPr>
        <w:spacing w:after="0" w:line="240" w:lineRule="auto"/>
      </w:pPr>
      <w:r>
        <w:t>Provides multiple entry points so that it is accessible by all students and quickly scaffolds up</w:t>
      </w:r>
    </w:p>
    <w:p w:rsidR="00826809" w:rsidRDefault="00826809" w:rsidP="00826809">
      <w:pPr>
        <w:pStyle w:val="ListParagraph"/>
        <w:ind w:left="1440"/>
      </w:pPr>
    </w:p>
    <w:p w:rsidR="00826809" w:rsidRDefault="00826809" w:rsidP="004C010B">
      <w:pPr>
        <w:pStyle w:val="ListParagraph"/>
        <w:numPr>
          <w:ilvl w:val="0"/>
          <w:numId w:val="6"/>
        </w:numPr>
        <w:spacing w:after="0" w:line="240" w:lineRule="auto"/>
      </w:pPr>
      <w:r>
        <w:t>Starter/Launch (5 min)</w:t>
      </w:r>
    </w:p>
    <w:p w:rsidR="00826809" w:rsidRDefault="00826809" w:rsidP="004C010B">
      <w:pPr>
        <w:pStyle w:val="ListParagraph"/>
        <w:numPr>
          <w:ilvl w:val="1"/>
          <w:numId w:val="6"/>
        </w:numPr>
        <w:spacing w:after="0" w:line="240" w:lineRule="auto"/>
      </w:pPr>
      <w:r>
        <w:t>Designed to introduce the lesson</w:t>
      </w:r>
    </w:p>
    <w:p w:rsidR="00826809" w:rsidRDefault="00826809" w:rsidP="004C010B">
      <w:pPr>
        <w:pStyle w:val="ListParagraph"/>
        <w:numPr>
          <w:ilvl w:val="1"/>
          <w:numId w:val="6"/>
        </w:numPr>
        <w:spacing w:after="0" w:line="240" w:lineRule="auto"/>
      </w:pPr>
      <w:r>
        <w:t>Uses concrete or pictorial examples</w:t>
      </w:r>
    </w:p>
    <w:p w:rsidR="00826809" w:rsidRDefault="00826809" w:rsidP="004C010B">
      <w:pPr>
        <w:pStyle w:val="ListParagraph"/>
        <w:numPr>
          <w:ilvl w:val="1"/>
          <w:numId w:val="6"/>
        </w:numPr>
        <w:spacing w:after="0" w:line="240" w:lineRule="auto"/>
      </w:pPr>
      <w:r>
        <w:t>Attempts to bridge the gap between grade level deficits and rigorous, on grade level content</w:t>
      </w:r>
    </w:p>
    <w:p w:rsidR="00826809" w:rsidRDefault="00826809" w:rsidP="004C010B">
      <w:pPr>
        <w:pStyle w:val="ListParagraph"/>
        <w:numPr>
          <w:ilvl w:val="1"/>
          <w:numId w:val="6"/>
        </w:numPr>
        <w:spacing w:after="0" w:line="240" w:lineRule="auto"/>
      </w:pPr>
      <w:r>
        <w:t>Provides multiple entry points so that it is accessible by all students and quickly scaffolds up</w:t>
      </w:r>
    </w:p>
    <w:p w:rsidR="00826809" w:rsidRDefault="00826809" w:rsidP="00826809">
      <w:pPr>
        <w:pStyle w:val="ListParagraph"/>
        <w:ind w:left="1440"/>
      </w:pPr>
    </w:p>
    <w:p w:rsidR="00826809" w:rsidRDefault="00826809" w:rsidP="004C010B">
      <w:pPr>
        <w:pStyle w:val="ListParagraph"/>
        <w:numPr>
          <w:ilvl w:val="0"/>
          <w:numId w:val="6"/>
        </w:numPr>
        <w:spacing w:after="0" w:line="240" w:lineRule="auto"/>
      </w:pPr>
      <w:r>
        <w:t>Mini-Lesson (15-20 min)</w:t>
      </w:r>
    </w:p>
    <w:p w:rsidR="00826809" w:rsidRDefault="00826809" w:rsidP="004C010B">
      <w:pPr>
        <w:pStyle w:val="ListParagraph"/>
        <w:numPr>
          <w:ilvl w:val="1"/>
          <w:numId w:val="6"/>
        </w:numPr>
        <w:spacing w:after="0" w:line="240" w:lineRule="auto"/>
      </w:pPr>
      <w:r>
        <w:t>Design varies based on content</w:t>
      </w:r>
    </w:p>
    <w:p w:rsidR="00826809" w:rsidRDefault="00826809" w:rsidP="004C010B">
      <w:pPr>
        <w:pStyle w:val="ListParagraph"/>
        <w:numPr>
          <w:ilvl w:val="1"/>
          <w:numId w:val="6"/>
        </w:numPr>
        <w:spacing w:after="0" w:line="240" w:lineRule="auto"/>
      </w:pPr>
      <w:r>
        <w:t>May include an investigative approach, direct instruction approach, whole class discussion led approach, etc.</w:t>
      </w:r>
    </w:p>
    <w:p w:rsidR="00826809" w:rsidRDefault="00826809" w:rsidP="004C010B">
      <w:pPr>
        <w:pStyle w:val="ListParagraph"/>
        <w:numPr>
          <w:ilvl w:val="1"/>
          <w:numId w:val="6"/>
        </w:numPr>
        <w:spacing w:after="0" w:line="240" w:lineRule="auto"/>
      </w:pPr>
      <w:r>
        <w:t>Includes CFU’s</w:t>
      </w:r>
    </w:p>
    <w:p w:rsidR="00826809" w:rsidRDefault="00826809" w:rsidP="004C010B">
      <w:pPr>
        <w:pStyle w:val="ListParagraph"/>
        <w:numPr>
          <w:ilvl w:val="1"/>
          <w:numId w:val="6"/>
        </w:numPr>
        <w:spacing w:after="0" w:line="240" w:lineRule="auto"/>
      </w:pPr>
      <w:r>
        <w:t>Anticipates misconceptions and addresses common mistakes</w:t>
      </w:r>
    </w:p>
    <w:p w:rsidR="00826809" w:rsidRDefault="00826809" w:rsidP="00826809">
      <w:pPr>
        <w:pStyle w:val="ListParagraph"/>
        <w:ind w:left="1440"/>
      </w:pPr>
    </w:p>
    <w:p w:rsidR="00826809" w:rsidRDefault="00826809" w:rsidP="004C010B">
      <w:pPr>
        <w:pStyle w:val="ListParagraph"/>
        <w:numPr>
          <w:ilvl w:val="0"/>
          <w:numId w:val="6"/>
        </w:numPr>
        <w:spacing w:after="0" w:line="240" w:lineRule="auto"/>
      </w:pPr>
      <w:r>
        <w:t>Class Activity (25-30 min)</w:t>
      </w:r>
    </w:p>
    <w:p w:rsidR="00826809" w:rsidRDefault="00826809" w:rsidP="004C010B">
      <w:pPr>
        <w:pStyle w:val="ListParagraph"/>
        <w:numPr>
          <w:ilvl w:val="1"/>
          <w:numId w:val="6"/>
        </w:numPr>
        <w:spacing w:after="0" w:line="240" w:lineRule="auto"/>
      </w:pPr>
      <w:r>
        <w:t>Design varies based on content</w:t>
      </w:r>
    </w:p>
    <w:p w:rsidR="00826809" w:rsidRDefault="00826809" w:rsidP="004C010B">
      <w:pPr>
        <w:pStyle w:val="ListParagraph"/>
        <w:numPr>
          <w:ilvl w:val="1"/>
          <w:numId w:val="6"/>
        </w:numPr>
        <w:spacing w:after="0" w:line="240" w:lineRule="auto"/>
      </w:pPr>
      <w:r>
        <w:t>May include partner work, group work/project, experiments, investigations, game based activities, etc.</w:t>
      </w:r>
    </w:p>
    <w:p w:rsidR="00826809" w:rsidRDefault="00826809" w:rsidP="00826809">
      <w:pPr>
        <w:pStyle w:val="ListParagraph"/>
        <w:ind w:left="1440"/>
      </w:pPr>
    </w:p>
    <w:p w:rsidR="00826809" w:rsidRDefault="00826809" w:rsidP="004C010B">
      <w:pPr>
        <w:pStyle w:val="ListParagraph"/>
        <w:numPr>
          <w:ilvl w:val="0"/>
          <w:numId w:val="6"/>
        </w:numPr>
        <w:spacing w:after="0" w:line="240" w:lineRule="auto"/>
      </w:pPr>
      <w:r>
        <w:t>Independent Practice (7-10 min)</w:t>
      </w:r>
    </w:p>
    <w:p w:rsidR="00826809" w:rsidRDefault="00826809" w:rsidP="004C010B">
      <w:pPr>
        <w:pStyle w:val="ListParagraph"/>
        <w:numPr>
          <w:ilvl w:val="1"/>
          <w:numId w:val="6"/>
        </w:numPr>
        <w:spacing w:after="0" w:line="240" w:lineRule="auto"/>
      </w:pPr>
      <w:r>
        <w:t>Provides students an opportunity to work/think independently</w:t>
      </w:r>
    </w:p>
    <w:p w:rsidR="00826809" w:rsidRDefault="00826809" w:rsidP="00826809">
      <w:pPr>
        <w:pStyle w:val="ListParagraph"/>
        <w:ind w:left="1440"/>
      </w:pPr>
    </w:p>
    <w:p w:rsidR="00826809" w:rsidRDefault="00826809" w:rsidP="004C010B">
      <w:pPr>
        <w:pStyle w:val="ListParagraph"/>
        <w:numPr>
          <w:ilvl w:val="0"/>
          <w:numId w:val="6"/>
        </w:numPr>
        <w:spacing w:after="0" w:line="240" w:lineRule="auto"/>
      </w:pPr>
      <w:r>
        <w:t>Closure (5-10 min)</w:t>
      </w:r>
    </w:p>
    <w:p w:rsidR="00826809" w:rsidRDefault="00826809" w:rsidP="004C010B">
      <w:pPr>
        <w:pStyle w:val="ListParagraph"/>
        <w:numPr>
          <w:ilvl w:val="1"/>
          <w:numId w:val="6"/>
        </w:numPr>
        <w:spacing w:after="0" w:line="240" w:lineRule="auto"/>
      </w:pPr>
      <w:r>
        <w:t>Connects lesson/activities to big ideas</w:t>
      </w:r>
    </w:p>
    <w:p w:rsidR="00826809" w:rsidRDefault="00826809" w:rsidP="004C010B">
      <w:pPr>
        <w:pStyle w:val="ListParagraph"/>
        <w:numPr>
          <w:ilvl w:val="1"/>
          <w:numId w:val="6"/>
        </w:numPr>
        <w:spacing w:after="0" w:line="240" w:lineRule="auto"/>
      </w:pPr>
      <w:r>
        <w:t>Allows students to reflect and summarize what they have learned</w:t>
      </w:r>
    </w:p>
    <w:p w:rsidR="00826809" w:rsidRDefault="00826809" w:rsidP="004C010B">
      <w:pPr>
        <w:pStyle w:val="ListParagraph"/>
        <w:numPr>
          <w:ilvl w:val="1"/>
          <w:numId w:val="6"/>
        </w:numPr>
        <w:spacing w:after="0" w:line="240" w:lineRule="auto"/>
      </w:pPr>
      <w:r>
        <w:t>May occur after the activity or independent practice depending on the content and objective</w:t>
      </w:r>
    </w:p>
    <w:p w:rsidR="00826809" w:rsidRDefault="00826809" w:rsidP="00826809">
      <w:pPr>
        <w:pStyle w:val="ListParagraph"/>
        <w:ind w:left="1440"/>
      </w:pPr>
    </w:p>
    <w:p w:rsidR="00826809" w:rsidRDefault="00826809" w:rsidP="004C010B">
      <w:pPr>
        <w:pStyle w:val="ListParagraph"/>
        <w:numPr>
          <w:ilvl w:val="0"/>
          <w:numId w:val="6"/>
        </w:numPr>
        <w:spacing w:after="0" w:line="240" w:lineRule="auto"/>
      </w:pPr>
      <w:r>
        <w:t>DOL (5 min)</w:t>
      </w:r>
    </w:p>
    <w:p w:rsidR="00826809" w:rsidRDefault="00826809" w:rsidP="004C010B">
      <w:pPr>
        <w:pStyle w:val="ListParagraph"/>
        <w:numPr>
          <w:ilvl w:val="1"/>
          <w:numId w:val="6"/>
        </w:numPr>
        <w:spacing w:after="0" w:line="240" w:lineRule="auto"/>
      </w:pPr>
      <w:r>
        <w:t>Exit slip</w:t>
      </w:r>
    </w:p>
    <w:p w:rsidR="00826809" w:rsidRPr="00AB57B5" w:rsidRDefault="00826809" w:rsidP="00826809">
      <w:pPr>
        <w:pStyle w:val="NoSpacing"/>
        <w:rPr>
          <w:rFonts w:eastAsia="MS Gothic"/>
          <w:sz w:val="28"/>
          <w:szCs w:val="28"/>
        </w:rPr>
      </w:pPr>
    </w:p>
    <w:p w:rsidR="00826809" w:rsidRDefault="00826809"/>
    <w:p w:rsidR="00EA21F4" w:rsidRDefault="00EA21F4"/>
    <w:p w:rsidR="00EA21F4" w:rsidRDefault="00EA21F4"/>
    <w:p w:rsidR="00EA21F4" w:rsidRDefault="00EA21F4"/>
    <w:p w:rsidR="00EA21F4" w:rsidRDefault="00EA21F4"/>
    <w:p w:rsidR="00EA21F4" w:rsidRPr="00AB57B5" w:rsidRDefault="00EA21F4">
      <w:pPr>
        <w:rPr>
          <w:rFonts w:eastAsia="MS Gothic"/>
          <w:b/>
          <w:bCs/>
          <w:sz w:val="28"/>
          <w:szCs w:val="28"/>
        </w:rPr>
      </w:pPr>
    </w:p>
    <w:p w:rsidR="009D0CE9" w:rsidRPr="00AB57B5" w:rsidRDefault="009D0CE9" w:rsidP="009D0CE9">
      <w:pPr>
        <w:pStyle w:val="Heading1"/>
        <w:rPr>
          <w:rFonts w:ascii="Calibri" w:hAnsi="Calibri"/>
          <w:color w:val="auto"/>
        </w:rPr>
      </w:pPr>
      <w:bookmarkStart w:id="7" w:name="_Toc404245785"/>
      <w:r w:rsidRPr="00AB57B5">
        <w:rPr>
          <w:rFonts w:ascii="Calibri" w:hAnsi="Calibri"/>
          <w:color w:val="auto"/>
        </w:rPr>
        <w:t>Sample Lesson Plan</w:t>
      </w:r>
      <w:bookmarkEnd w:id="7"/>
    </w:p>
    <w:p w:rsidR="00F62AB8" w:rsidRDefault="00F62AB8" w:rsidP="00826809">
      <w:pPr>
        <w:pStyle w:val="NoSpacing"/>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4"/>
        <w:gridCol w:w="5448"/>
        <w:gridCol w:w="850"/>
        <w:gridCol w:w="2586"/>
      </w:tblGrid>
      <w:tr w:rsidR="00826809" w:rsidRPr="00AB57B5" w:rsidTr="00AB57B5">
        <w:tc>
          <w:tcPr>
            <w:tcW w:w="1916" w:type="dxa"/>
            <w:shd w:val="clear" w:color="auto" w:fill="D9D9D9"/>
          </w:tcPr>
          <w:p w:rsidR="00826809" w:rsidRPr="00AB57B5" w:rsidRDefault="00826809" w:rsidP="00826809">
            <w:pPr>
              <w:pStyle w:val="NoSpacing"/>
              <w:rPr>
                <w:b/>
              </w:rPr>
            </w:pPr>
            <w:r w:rsidRPr="00AB57B5">
              <w:rPr>
                <w:b/>
              </w:rPr>
              <w:t>Lesson</w:t>
            </w:r>
          </w:p>
        </w:tc>
        <w:tc>
          <w:tcPr>
            <w:tcW w:w="5529" w:type="dxa"/>
            <w:shd w:val="clear" w:color="auto" w:fill="auto"/>
          </w:tcPr>
          <w:p w:rsidR="00826809" w:rsidRPr="00AB57B5" w:rsidRDefault="00AB59CF" w:rsidP="00AB59CF">
            <w:pPr>
              <w:pStyle w:val="NoSpacing"/>
            </w:pPr>
            <w:r>
              <w:t>2</w:t>
            </w:r>
            <w:r w:rsidR="00792E25" w:rsidRPr="00AB57B5">
              <w:t xml:space="preserve">: </w:t>
            </w:r>
            <w:r>
              <w:t>Polynomials, Linear Factors, and Zeros</w:t>
            </w:r>
            <w:r w:rsidR="003C28DC">
              <w:t xml:space="preserve"> (Day 2 Lesson)</w:t>
            </w:r>
          </w:p>
        </w:tc>
        <w:tc>
          <w:tcPr>
            <w:tcW w:w="854" w:type="dxa"/>
            <w:shd w:val="clear" w:color="auto" w:fill="D9D9D9"/>
          </w:tcPr>
          <w:p w:rsidR="00826809" w:rsidRPr="00AB57B5" w:rsidRDefault="00826809" w:rsidP="00826809">
            <w:pPr>
              <w:pStyle w:val="NoSpacing"/>
              <w:rPr>
                <w:b/>
              </w:rPr>
            </w:pPr>
            <w:r w:rsidRPr="00AB57B5">
              <w:rPr>
                <w:b/>
              </w:rPr>
              <w:t>Days</w:t>
            </w:r>
          </w:p>
        </w:tc>
        <w:tc>
          <w:tcPr>
            <w:tcW w:w="2609" w:type="dxa"/>
            <w:shd w:val="clear" w:color="auto" w:fill="auto"/>
          </w:tcPr>
          <w:p w:rsidR="00826809" w:rsidRPr="00AB57B5" w:rsidRDefault="00792E25" w:rsidP="00826809">
            <w:pPr>
              <w:pStyle w:val="NoSpacing"/>
            </w:pPr>
            <w:r w:rsidRPr="00AB57B5">
              <w:t>1</w:t>
            </w:r>
          </w:p>
        </w:tc>
      </w:tr>
      <w:tr w:rsidR="00826809" w:rsidRPr="00AB57B5" w:rsidTr="00AB57B5">
        <w:tc>
          <w:tcPr>
            <w:tcW w:w="1916" w:type="dxa"/>
            <w:shd w:val="clear" w:color="auto" w:fill="D9D9D9"/>
          </w:tcPr>
          <w:p w:rsidR="00826809" w:rsidRPr="00AB57B5" w:rsidRDefault="00826809" w:rsidP="00826809">
            <w:pPr>
              <w:pStyle w:val="NoSpacing"/>
              <w:rPr>
                <w:b/>
              </w:rPr>
            </w:pPr>
            <w:r w:rsidRPr="00AB57B5">
              <w:rPr>
                <w:b/>
              </w:rPr>
              <w:t>Objective</w:t>
            </w:r>
          </w:p>
        </w:tc>
        <w:tc>
          <w:tcPr>
            <w:tcW w:w="5529" w:type="dxa"/>
            <w:shd w:val="clear" w:color="auto" w:fill="auto"/>
          </w:tcPr>
          <w:p w:rsidR="00AB59CF" w:rsidRDefault="00AB59CF" w:rsidP="00AB59CF">
            <w:pPr>
              <w:pStyle w:val="NoSpacing"/>
            </w:pPr>
            <w:r>
              <w:t>Using factored form of a polynomial, SWBAT analyze and graph the polynomial function, ASB correctly answering 3 / 3 exit slip questions.</w:t>
            </w:r>
          </w:p>
          <w:p w:rsidR="00826809" w:rsidRPr="00AB57B5" w:rsidRDefault="00826809" w:rsidP="00826809">
            <w:pPr>
              <w:pStyle w:val="NoSpacing"/>
            </w:pPr>
          </w:p>
        </w:tc>
        <w:tc>
          <w:tcPr>
            <w:tcW w:w="854" w:type="dxa"/>
            <w:shd w:val="clear" w:color="auto" w:fill="D9D9D9"/>
          </w:tcPr>
          <w:p w:rsidR="00826809" w:rsidRPr="00AB57B5" w:rsidRDefault="00826809" w:rsidP="00826809">
            <w:pPr>
              <w:pStyle w:val="NoSpacing"/>
              <w:rPr>
                <w:b/>
              </w:rPr>
            </w:pPr>
            <w:r w:rsidRPr="00AB57B5">
              <w:rPr>
                <w:b/>
              </w:rPr>
              <w:t>CCSS</w:t>
            </w:r>
          </w:p>
        </w:tc>
        <w:tc>
          <w:tcPr>
            <w:tcW w:w="2609" w:type="dxa"/>
            <w:shd w:val="clear" w:color="auto" w:fill="auto"/>
          </w:tcPr>
          <w:p w:rsidR="00826809" w:rsidRPr="00AB57B5" w:rsidRDefault="00AB59CF" w:rsidP="00826809">
            <w:pPr>
              <w:pStyle w:val="NoSpacing"/>
            </w:pPr>
            <w:r>
              <w:rPr>
                <w:b/>
                <w:highlight w:val="green"/>
              </w:rPr>
              <w:t>F.IF.7.c</w:t>
            </w:r>
            <w:r w:rsidRPr="00AB57B5">
              <w:rPr>
                <w:highlight w:val="green"/>
              </w:rPr>
              <w:t>:</w:t>
            </w:r>
            <w:r w:rsidRPr="00AB57B5">
              <w:t xml:space="preserve"> </w:t>
            </w:r>
            <w:r>
              <w:t>Graph polynomial functions, identifying zeros when suitable factorizations are available and showing end behavior</w:t>
            </w:r>
          </w:p>
        </w:tc>
      </w:tr>
      <w:tr w:rsidR="00826809" w:rsidRPr="00AB57B5" w:rsidTr="00096524">
        <w:trPr>
          <w:trHeight w:val="440"/>
        </w:trPr>
        <w:tc>
          <w:tcPr>
            <w:tcW w:w="1916" w:type="dxa"/>
            <w:shd w:val="clear" w:color="auto" w:fill="D9D9D9"/>
          </w:tcPr>
          <w:p w:rsidR="00826809" w:rsidRPr="00AB57B5" w:rsidRDefault="00826809" w:rsidP="00826809">
            <w:pPr>
              <w:pStyle w:val="NoSpacing"/>
              <w:rPr>
                <w:b/>
              </w:rPr>
            </w:pPr>
            <w:r w:rsidRPr="00AB57B5">
              <w:rPr>
                <w:b/>
              </w:rPr>
              <w:t>Learning activities/strategies</w:t>
            </w:r>
          </w:p>
        </w:tc>
        <w:tc>
          <w:tcPr>
            <w:tcW w:w="8992" w:type="dxa"/>
            <w:gridSpan w:val="3"/>
            <w:shd w:val="clear" w:color="auto" w:fill="auto"/>
          </w:tcPr>
          <w:p w:rsidR="003C28DC" w:rsidRDefault="003C28DC" w:rsidP="00453023">
            <w:pPr>
              <w:pStyle w:val="NoSpacing"/>
              <w:rPr>
                <w:rFonts w:cs="Arial"/>
                <w:color w:val="000000" w:themeColor="text1"/>
              </w:rPr>
            </w:pPr>
            <w:r>
              <w:rPr>
                <w:rFonts w:cs="Arial"/>
                <w:color w:val="000000" w:themeColor="text1"/>
              </w:rPr>
              <w:t xml:space="preserve">Lesson Material (see  </w:t>
            </w:r>
          </w:p>
          <w:p w:rsidR="003C28DC" w:rsidRDefault="003C28DC" w:rsidP="00453023">
            <w:pPr>
              <w:pStyle w:val="NoSpacing"/>
              <w:rPr>
                <w:rFonts w:cs="Arial"/>
                <w:color w:val="000000" w:themeColor="text1"/>
              </w:rPr>
            </w:pPr>
          </w:p>
          <w:p w:rsidR="003C28DC" w:rsidRDefault="003C28DC" w:rsidP="00453023">
            <w:pPr>
              <w:pStyle w:val="NoSpacing"/>
              <w:rPr>
                <w:rFonts w:cs="Arial"/>
                <w:color w:val="000000" w:themeColor="text1"/>
              </w:rPr>
            </w:pPr>
            <w:r w:rsidRPr="003C28DC">
              <w:rPr>
                <w:rFonts w:cs="Arial"/>
                <w:color w:val="000000" w:themeColor="text1"/>
              </w:rPr>
              <w:t xml:space="preserve">Do Now: </w:t>
            </w:r>
            <w:r>
              <w:rPr>
                <w:rFonts w:cs="Arial"/>
                <w:color w:val="000000" w:themeColor="text1"/>
              </w:rPr>
              <w:t>(8 minutes)</w:t>
            </w:r>
            <w:r w:rsidR="0058619C">
              <w:rPr>
                <w:rFonts w:cs="Arial"/>
                <w:color w:val="000000" w:themeColor="text1"/>
              </w:rPr>
              <w:t xml:space="preserve">  -- using graphing calculator</w:t>
            </w:r>
          </w:p>
          <w:p w:rsidR="003C28DC" w:rsidRDefault="003C28DC" w:rsidP="00453023">
            <w:pPr>
              <w:pStyle w:val="NoSpacing"/>
              <w:rPr>
                <w:rFonts w:cs="Arial"/>
                <w:color w:val="000000" w:themeColor="text1"/>
              </w:rPr>
            </w:pPr>
            <w:r>
              <w:rPr>
                <w:rFonts w:cs="Arial"/>
                <w:color w:val="000000" w:themeColor="text1"/>
              </w:rPr>
              <w:t>*Sketch the graph of f(x) = x</w:t>
            </w:r>
            <w:r w:rsidRPr="003C28DC">
              <w:rPr>
                <w:rFonts w:cs="Arial"/>
                <w:color w:val="000000" w:themeColor="text1"/>
                <w:vertAlign w:val="superscript"/>
              </w:rPr>
              <w:t>2</w:t>
            </w:r>
            <w:r>
              <w:rPr>
                <w:rFonts w:cs="Arial"/>
                <w:color w:val="000000" w:themeColor="text1"/>
              </w:rPr>
              <w:t>. What will the graph of g(x)=x</w:t>
            </w:r>
            <w:r w:rsidRPr="003C28DC">
              <w:rPr>
                <w:rFonts w:cs="Arial"/>
                <w:color w:val="000000" w:themeColor="text1"/>
                <w:vertAlign w:val="superscript"/>
              </w:rPr>
              <w:t>4</w:t>
            </w:r>
            <w:r>
              <w:rPr>
                <w:rFonts w:cs="Arial"/>
                <w:color w:val="000000" w:themeColor="text1"/>
              </w:rPr>
              <w:t xml:space="preserve"> look like? Sketch it on the same </w:t>
            </w:r>
          </w:p>
          <w:p w:rsidR="003C28DC" w:rsidRDefault="003C28DC" w:rsidP="00453023">
            <w:pPr>
              <w:pStyle w:val="NoSpacing"/>
              <w:rPr>
                <w:rFonts w:cs="Arial"/>
                <w:color w:val="000000" w:themeColor="text1"/>
              </w:rPr>
            </w:pPr>
            <w:r>
              <w:rPr>
                <w:rFonts w:cs="Arial"/>
                <w:color w:val="000000" w:themeColor="text1"/>
              </w:rPr>
              <w:t xml:space="preserve">  coordinate plane. What will the graph of h(x) = x</w:t>
            </w:r>
            <w:r w:rsidRPr="003C28DC">
              <w:rPr>
                <w:rFonts w:cs="Arial"/>
                <w:color w:val="000000" w:themeColor="text1"/>
                <w:vertAlign w:val="superscript"/>
              </w:rPr>
              <w:t>6</w:t>
            </w:r>
            <w:r>
              <w:rPr>
                <w:rFonts w:cs="Arial"/>
                <w:color w:val="000000" w:themeColor="text1"/>
              </w:rPr>
              <w:t xml:space="preserve"> look like? </w:t>
            </w:r>
          </w:p>
          <w:p w:rsidR="003C28DC" w:rsidRDefault="003C28DC" w:rsidP="00453023">
            <w:pPr>
              <w:pStyle w:val="NoSpacing"/>
              <w:rPr>
                <w:rFonts w:cs="Arial"/>
                <w:color w:val="000000" w:themeColor="text1"/>
              </w:rPr>
            </w:pPr>
          </w:p>
          <w:p w:rsidR="003C28DC" w:rsidRDefault="003C28DC" w:rsidP="00453023">
            <w:pPr>
              <w:pStyle w:val="NoSpacing"/>
              <w:rPr>
                <w:rFonts w:cs="Arial"/>
                <w:color w:val="000000" w:themeColor="text1"/>
              </w:rPr>
            </w:pPr>
            <w:r>
              <w:rPr>
                <w:rFonts w:cs="Arial"/>
                <w:color w:val="000000" w:themeColor="text1"/>
              </w:rPr>
              <w:t xml:space="preserve">Launch : Discussion: Use the graphs from the Do Now to frame the following discussion about </w:t>
            </w:r>
          </w:p>
          <w:p w:rsidR="003C28DC" w:rsidRDefault="003C28DC" w:rsidP="00453023">
            <w:pPr>
              <w:pStyle w:val="NoSpacing"/>
              <w:rPr>
                <w:rFonts w:cs="Arial"/>
                <w:color w:val="000000" w:themeColor="text1"/>
              </w:rPr>
            </w:pPr>
            <w:r>
              <w:rPr>
                <w:rFonts w:cs="Arial"/>
                <w:color w:val="000000" w:themeColor="text1"/>
              </w:rPr>
              <w:t xml:space="preserve">                end behavior.</w:t>
            </w:r>
          </w:p>
          <w:p w:rsidR="003C28DC" w:rsidRDefault="003C28DC" w:rsidP="00453023">
            <w:pPr>
              <w:pStyle w:val="NoSpacing"/>
              <w:rPr>
                <w:rFonts w:cs="Arial"/>
                <w:color w:val="000000" w:themeColor="text1"/>
              </w:rPr>
            </w:pPr>
            <w:r>
              <w:rPr>
                <w:rFonts w:cs="Arial"/>
                <w:color w:val="000000" w:themeColor="text1"/>
              </w:rPr>
              <w:t xml:space="preserve">                * Ask students to compare and describe the behavior of the value f(x) as the absolute </w:t>
            </w:r>
          </w:p>
          <w:p w:rsidR="003C28DC" w:rsidRDefault="003C28DC" w:rsidP="00453023">
            <w:pPr>
              <w:pStyle w:val="NoSpacing"/>
              <w:rPr>
                <w:rFonts w:cs="Arial"/>
                <w:color w:val="000000" w:themeColor="text1"/>
              </w:rPr>
            </w:pPr>
            <w:r>
              <w:rPr>
                <w:rFonts w:cs="Arial"/>
                <w:color w:val="000000" w:themeColor="text1"/>
              </w:rPr>
              <w:t xml:space="preserve">                   value of x increase without bound. </w:t>
            </w:r>
          </w:p>
          <w:p w:rsidR="003C28DC" w:rsidRDefault="003C28DC" w:rsidP="00453023">
            <w:pPr>
              <w:pStyle w:val="NoSpacing"/>
              <w:rPr>
                <w:rFonts w:cs="Arial"/>
                <w:color w:val="000000" w:themeColor="text1"/>
              </w:rPr>
            </w:pPr>
            <w:r>
              <w:rPr>
                <w:rFonts w:cs="Arial"/>
                <w:color w:val="000000" w:themeColor="text1"/>
              </w:rPr>
              <w:t xml:space="preserve">Mini Lesson: </w:t>
            </w:r>
          </w:p>
          <w:p w:rsidR="003C28DC" w:rsidRDefault="003C28DC" w:rsidP="00453023">
            <w:pPr>
              <w:pStyle w:val="NoSpacing"/>
              <w:rPr>
                <w:rFonts w:cs="Arial"/>
                <w:color w:val="000000" w:themeColor="text1"/>
              </w:rPr>
            </w:pPr>
            <w:r>
              <w:rPr>
                <w:rFonts w:cs="Arial"/>
                <w:color w:val="000000" w:themeColor="text1"/>
              </w:rPr>
              <w:t xml:space="preserve">                * Introduce the term “end behavior” </w:t>
            </w:r>
          </w:p>
          <w:p w:rsidR="003C28DC" w:rsidRDefault="003C28DC" w:rsidP="00453023">
            <w:pPr>
              <w:pStyle w:val="NoSpacing"/>
              <w:rPr>
                <w:rFonts w:cs="Arial"/>
                <w:color w:val="000000" w:themeColor="text1"/>
              </w:rPr>
            </w:pPr>
            <w:r>
              <w:rPr>
                <w:rFonts w:cs="Arial"/>
                <w:color w:val="000000" w:themeColor="text1"/>
              </w:rPr>
              <w:t xml:space="preserve">                    ( end behavior is way to describe what happens to the function as x approaches </w:t>
            </w:r>
          </w:p>
          <w:p w:rsidR="003C28DC" w:rsidRDefault="003C28DC" w:rsidP="00453023">
            <w:pPr>
              <w:pStyle w:val="NoSpacing"/>
              <w:rPr>
                <w:rFonts w:cs="Arial"/>
                <w:color w:val="000000" w:themeColor="text1"/>
              </w:rPr>
            </w:pPr>
            <w:r>
              <w:rPr>
                <w:rFonts w:cs="Arial"/>
                <w:color w:val="000000" w:themeColor="text1"/>
              </w:rPr>
              <w:t xml:space="preserve">                      positive and negative infinity without having to draw the graph)</w:t>
            </w:r>
          </w:p>
          <w:p w:rsidR="005603D8" w:rsidRDefault="003C28DC" w:rsidP="00453023">
            <w:pPr>
              <w:pStyle w:val="NoSpacing"/>
              <w:rPr>
                <w:rFonts w:cs="Arial"/>
                <w:color w:val="000000" w:themeColor="text1"/>
              </w:rPr>
            </w:pPr>
            <w:r>
              <w:rPr>
                <w:rFonts w:cs="Arial"/>
                <w:color w:val="000000" w:themeColor="text1"/>
              </w:rPr>
              <w:t xml:space="preserve">                * use the picture on material page 166 to h</w:t>
            </w:r>
            <w:r w:rsidR="005603D8">
              <w:rPr>
                <w:rFonts w:cs="Arial"/>
                <w:color w:val="000000" w:themeColor="text1"/>
              </w:rPr>
              <w:t>elp</w:t>
            </w:r>
            <w:r>
              <w:rPr>
                <w:rFonts w:cs="Arial"/>
                <w:color w:val="000000" w:themeColor="text1"/>
              </w:rPr>
              <w:t xml:space="preserve"> students unde</w:t>
            </w:r>
            <w:r w:rsidR="005603D8">
              <w:rPr>
                <w:rFonts w:cs="Arial"/>
                <w:color w:val="000000" w:themeColor="text1"/>
              </w:rPr>
              <w:t xml:space="preserve">rstand the description of </w:t>
            </w:r>
          </w:p>
          <w:p w:rsidR="003C28DC" w:rsidRDefault="005603D8" w:rsidP="00453023">
            <w:pPr>
              <w:pStyle w:val="NoSpacing"/>
              <w:rPr>
                <w:rFonts w:cs="Arial"/>
                <w:color w:val="000000" w:themeColor="text1"/>
              </w:rPr>
            </w:pPr>
            <w:r>
              <w:rPr>
                <w:rFonts w:cs="Arial"/>
                <w:color w:val="000000" w:themeColor="text1"/>
              </w:rPr>
              <w:t xml:space="preserve">                   end behavior</w:t>
            </w:r>
          </w:p>
          <w:p w:rsidR="005603D8" w:rsidRDefault="005603D8" w:rsidP="00453023">
            <w:pPr>
              <w:pStyle w:val="NoSpacing"/>
              <w:rPr>
                <w:rFonts w:cs="Arial"/>
                <w:color w:val="000000" w:themeColor="text1"/>
              </w:rPr>
            </w:pPr>
            <w:r>
              <w:rPr>
                <w:rFonts w:cs="Arial"/>
                <w:color w:val="000000" w:themeColor="text1"/>
              </w:rPr>
              <w:t xml:space="preserve">    </w:t>
            </w:r>
          </w:p>
          <w:p w:rsidR="005603D8" w:rsidRDefault="005603D8" w:rsidP="00453023">
            <w:pPr>
              <w:pStyle w:val="NoSpacing"/>
              <w:rPr>
                <w:rFonts w:cs="Arial"/>
                <w:color w:val="000000" w:themeColor="text1"/>
              </w:rPr>
            </w:pPr>
            <w:r>
              <w:rPr>
                <w:rFonts w:cs="Arial"/>
                <w:color w:val="000000" w:themeColor="text1"/>
              </w:rPr>
              <w:t>Investigation: (see material example 1)</w:t>
            </w:r>
          </w:p>
          <w:p w:rsidR="005603D8" w:rsidRDefault="005603D8" w:rsidP="00453023">
            <w:pPr>
              <w:pStyle w:val="NoSpacing"/>
              <w:rPr>
                <w:rFonts w:cs="Arial"/>
                <w:color w:val="000000" w:themeColor="text1"/>
              </w:rPr>
            </w:pPr>
            <w:r>
              <w:rPr>
                <w:rFonts w:cs="Arial"/>
                <w:color w:val="000000" w:themeColor="text1"/>
              </w:rPr>
              <w:t xml:space="preserve">                * Tell students that we are now going to look at a new set of functions:</w:t>
            </w:r>
          </w:p>
          <w:p w:rsidR="0058619C" w:rsidRDefault="005603D8" w:rsidP="00453023">
            <w:pPr>
              <w:pStyle w:val="NoSpacing"/>
              <w:rPr>
                <w:rFonts w:cs="Arial"/>
                <w:color w:val="000000" w:themeColor="text1"/>
              </w:rPr>
            </w:pPr>
            <w:r>
              <w:rPr>
                <w:rFonts w:cs="Arial"/>
                <w:color w:val="000000" w:themeColor="text1"/>
              </w:rPr>
              <w:t xml:space="preserve">                   Sketch the graph of f(x) = x</w:t>
            </w:r>
            <w:r w:rsidRPr="0058619C">
              <w:rPr>
                <w:rFonts w:cs="Arial"/>
                <w:color w:val="000000" w:themeColor="text1"/>
                <w:vertAlign w:val="superscript"/>
              </w:rPr>
              <w:t>3</w:t>
            </w:r>
            <w:r>
              <w:rPr>
                <w:rFonts w:cs="Arial"/>
                <w:color w:val="000000" w:themeColor="text1"/>
              </w:rPr>
              <w:t>. What will the graph of g(x)= x</w:t>
            </w:r>
            <w:r w:rsidRPr="0058619C">
              <w:rPr>
                <w:rFonts w:cs="Arial"/>
                <w:color w:val="000000" w:themeColor="text1"/>
                <w:vertAlign w:val="superscript"/>
              </w:rPr>
              <w:t>5</w:t>
            </w:r>
            <w:r>
              <w:rPr>
                <w:rFonts w:cs="Arial"/>
                <w:color w:val="000000" w:themeColor="text1"/>
              </w:rPr>
              <w:t xml:space="preserve"> look like? Sketch this on </w:t>
            </w:r>
          </w:p>
          <w:p w:rsidR="0058619C" w:rsidRDefault="0058619C" w:rsidP="00453023">
            <w:pPr>
              <w:pStyle w:val="NoSpacing"/>
              <w:rPr>
                <w:rFonts w:cs="Arial"/>
                <w:color w:val="000000" w:themeColor="text1"/>
              </w:rPr>
            </w:pPr>
            <w:r>
              <w:rPr>
                <w:rFonts w:cs="Arial"/>
                <w:color w:val="000000" w:themeColor="text1"/>
              </w:rPr>
              <w:t xml:space="preserve">                   </w:t>
            </w:r>
            <w:r w:rsidR="005603D8">
              <w:rPr>
                <w:rFonts w:cs="Arial"/>
                <w:color w:val="000000" w:themeColor="text1"/>
              </w:rPr>
              <w:t>the same coordinate plane. What will the graph of h(x) = x</w:t>
            </w:r>
            <w:r w:rsidR="005603D8" w:rsidRPr="0058619C">
              <w:rPr>
                <w:rFonts w:cs="Arial"/>
                <w:color w:val="000000" w:themeColor="text1"/>
                <w:vertAlign w:val="superscript"/>
              </w:rPr>
              <w:t xml:space="preserve">7 </w:t>
            </w:r>
            <w:r w:rsidR="005603D8">
              <w:rPr>
                <w:rFonts w:cs="Arial"/>
                <w:color w:val="000000" w:themeColor="text1"/>
              </w:rPr>
              <w:t xml:space="preserve">look like? </w:t>
            </w:r>
            <w:r>
              <w:rPr>
                <w:rFonts w:cs="Arial"/>
                <w:color w:val="000000" w:themeColor="text1"/>
              </w:rPr>
              <w:t xml:space="preserve">Sketch this on </w:t>
            </w:r>
          </w:p>
          <w:p w:rsidR="005603D8" w:rsidRDefault="0058619C" w:rsidP="00453023">
            <w:pPr>
              <w:pStyle w:val="NoSpacing"/>
              <w:rPr>
                <w:rFonts w:cs="Arial"/>
                <w:color w:val="000000" w:themeColor="text1"/>
              </w:rPr>
            </w:pPr>
            <w:r>
              <w:rPr>
                <w:rFonts w:cs="Arial"/>
                <w:color w:val="000000" w:themeColor="text1"/>
              </w:rPr>
              <w:t xml:space="preserve">                   the same coordinate plane. </w:t>
            </w:r>
          </w:p>
          <w:p w:rsidR="0058619C" w:rsidRDefault="0058619C" w:rsidP="00453023">
            <w:pPr>
              <w:pStyle w:val="NoSpacing"/>
              <w:rPr>
                <w:rFonts w:cs="Arial"/>
                <w:color w:val="000000" w:themeColor="text1"/>
              </w:rPr>
            </w:pPr>
            <w:r>
              <w:rPr>
                <w:rFonts w:cs="Arial"/>
                <w:color w:val="000000" w:themeColor="text1"/>
              </w:rPr>
              <w:t xml:space="preserve">                 * Ask students share their finding and take notes about their finding</w:t>
            </w:r>
          </w:p>
          <w:p w:rsidR="0058619C" w:rsidRDefault="0058619C" w:rsidP="00453023">
            <w:pPr>
              <w:pStyle w:val="NoSpacing"/>
              <w:rPr>
                <w:rFonts w:cs="Arial"/>
                <w:color w:val="000000" w:themeColor="text1"/>
              </w:rPr>
            </w:pPr>
          </w:p>
          <w:p w:rsidR="0058619C" w:rsidRDefault="0058619C" w:rsidP="00453023">
            <w:pPr>
              <w:pStyle w:val="NoSpacing"/>
              <w:rPr>
                <w:rFonts w:cs="Arial"/>
                <w:color w:val="000000" w:themeColor="text1"/>
              </w:rPr>
            </w:pPr>
            <w:r>
              <w:rPr>
                <w:rFonts w:cs="Arial"/>
                <w:color w:val="000000" w:themeColor="text1"/>
              </w:rPr>
              <w:t>Practice 1: (pair work)</w:t>
            </w:r>
          </w:p>
          <w:p w:rsidR="0058619C" w:rsidRDefault="0058619C" w:rsidP="00453023">
            <w:pPr>
              <w:pStyle w:val="NoSpacing"/>
              <w:rPr>
                <w:rFonts w:cs="Arial"/>
                <w:color w:val="000000" w:themeColor="text1"/>
              </w:rPr>
            </w:pPr>
            <w:r>
              <w:rPr>
                <w:rFonts w:cs="Arial"/>
                <w:color w:val="000000" w:themeColor="text1"/>
              </w:rPr>
              <w:t xml:space="preserve">                * Ask students use the notes that they took from the investigation and  work with </w:t>
            </w:r>
          </w:p>
          <w:p w:rsidR="0058619C" w:rsidRDefault="0058619C" w:rsidP="00453023">
            <w:pPr>
              <w:pStyle w:val="NoSpacing"/>
              <w:rPr>
                <w:rFonts w:cs="Arial"/>
                <w:color w:val="000000" w:themeColor="text1"/>
              </w:rPr>
            </w:pPr>
            <w:r>
              <w:rPr>
                <w:rFonts w:cs="Arial"/>
                <w:color w:val="000000" w:themeColor="text1"/>
              </w:rPr>
              <w:t xml:space="preserve">                   partners  to answer the following questions: (See material page 169)</w:t>
            </w:r>
          </w:p>
          <w:p w:rsidR="0058619C" w:rsidRDefault="0058619C" w:rsidP="00453023">
            <w:pPr>
              <w:pStyle w:val="NoSpacing"/>
              <w:rPr>
                <w:rFonts w:cs="Arial"/>
                <w:color w:val="000000" w:themeColor="text1"/>
              </w:rPr>
            </w:pPr>
          </w:p>
          <w:p w:rsidR="0058619C" w:rsidRDefault="0058619C" w:rsidP="00453023">
            <w:pPr>
              <w:pStyle w:val="NoSpacing"/>
              <w:rPr>
                <w:rFonts w:cs="Arial"/>
                <w:color w:val="000000" w:themeColor="text1"/>
              </w:rPr>
            </w:pPr>
            <w:r>
              <w:rPr>
                <w:rFonts w:cs="Arial"/>
                <w:color w:val="000000" w:themeColor="text1"/>
              </w:rPr>
              <w:t xml:space="preserve">Practice 2: (individual work) </w:t>
            </w:r>
          </w:p>
          <w:p w:rsidR="0058619C" w:rsidRDefault="0058619C" w:rsidP="00453023">
            <w:pPr>
              <w:pStyle w:val="NoSpacing"/>
              <w:rPr>
                <w:rFonts w:cs="Arial"/>
                <w:color w:val="000000" w:themeColor="text1"/>
              </w:rPr>
            </w:pPr>
            <w:r>
              <w:rPr>
                <w:rFonts w:cs="Arial"/>
                <w:color w:val="000000" w:themeColor="text1"/>
              </w:rPr>
              <w:t xml:space="preserve">                * Students will use what they learned today about end behavior to determine whether </w:t>
            </w:r>
          </w:p>
          <w:p w:rsidR="0058619C" w:rsidRDefault="0058619C" w:rsidP="00453023">
            <w:pPr>
              <w:pStyle w:val="NoSpacing"/>
              <w:rPr>
                <w:rFonts w:cs="Arial"/>
                <w:color w:val="000000" w:themeColor="text1"/>
              </w:rPr>
            </w:pPr>
            <w:r>
              <w:rPr>
                <w:rFonts w:cs="Arial"/>
                <w:color w:val="000000" w:themeColor="text1"/>
              </w:rPr>
              <w:t xml:space="preserve">                   or not eh polynomial function used to model the data has an even or odd degree.  </w:t>
            </w:r>
          </w:p>
          <w:p w:rsidR="0058619C" w:rsidRDefault="0058619C" w:rsidP="00453023">
            <w:pPr>
              <w:pStyle w:val="NoSpacing"/>
              <w:rPr>
                <w:rFonts w:cs="Arial"/>
                <w:color w:val="000000" w:themeColor="text1"/>
              </w:rPr>
            </w:pPr>
            <w:r>
              <w:rPr>
                <w:rFonts w:cs="Arial"/>
                <w:color w:val="000000" w:themeColor="text1"/>
              </w:rPr>
              <w:t xml:space="preserve">                  (See material page 170)</w:t>
            </w:r>
          </w:p>
          <w:p w:rsidR="0058619C" w:rsidRDefault="0058619C" w:rsidP="00453023">
            <w:pPr>
              <w:pStyle w:val="NoSpacing"/>
              <w:rPr>
                <w:rFonts w:cs="Arial"/>
                <w:color w:val="000000" w:themeColor="text1"/>
              </w:rPr>
            </w:pPr>
          </w:p>
          <w:p w:rsidR="0058619C" w:rsidRDefault="0058619C" w:rsidP="00453023">
            <w:pPr>
              <w:pStyle w:val="NoSpacing"/>
              <w:rPr>
                <w:rFonts w:cs="Arial"/>
                <w:color w:val="000000" w:themeColor="text1"/>
              </w:rPr>
            </w:pPr>
          </w:p>
          <w:p w:rsidR="0058619C" w:rsidRDefault="005603D8" w:rsidP="00453023">
            <w:pPr>
              <w:pStyle w:val="NoSpacing"/>
              <w:rPr>
                <w:rFonts w:cs="Arial"/>
                <w:color w:val="000000" w:themeColor="text1"/>
              </w:rPr>
            </w:pPr>
            <w:r>
              <w:rPr>
                <w:rFonts w:cs="Arial"/>
                <w:color w:val="000000" w:themeColor="text1"/>
              </w:rPr>
              <w:t xml:space="preserve">     </w:t>
            </w:r>
            <w:r w:rsidR="0058619C">
              <w:rPr>
                <w:rFonts w:cs="Arial"/>
                <w:color w:val="000000" w:themeColor="text1"/>
              </w:rPr>
              <w:t xml:space="preserve">Closure: </w:t>
            </w:r>
            <w:r>
              <w:rPr>
                <w:rFonts w:cs="Arial"/>
                <w:color w:val="000000" w:themeColor="text1"/>
              </w:rPr>
              <w:t xml:space="preserve">    </w:t>
            </w:r>
          </w:p>
          <w:p w:rsidR="0058619C" w:rsidRDefault="0058619C" w:rsidP="00453023">
            <w:pPr>
              <w:pStyle w:val="NoSpacing"/>
              <w:rPr>
                <w:rFonts w:cs="Arial"/>
                <w:color w:val="000000" w:themeColor="text1"/>
              </w:rPr>
            </w:pPr>
            <w:r>
              <w:rPr>
                <w:rFonts w:cs="Arial"/>
                <w:color w:val="000000" w:themeColor="text1"/>
              </w:rPr>
              <w:lastRenderedPageBreak/>
              <w:t xml:space="preserve">         * Have students summarize the lesson either with a graphic organizer or a written </w:t>
            </w:r>
          </w:p>
          <w:p w:rsidR="0058619C" w:rsidRDefault="0058619C" w:rsidP="00453023">
            <w:pPr>
              <w:pStyle w:val="NoSpacing"/>
              <w:rPr>
                <w:rFonts w:cs="Arial"/>
                <w:color w:val="000000" w:themeColor="text1"/>
              </w:rPr>
            </w:pPr>
            <w:r>
              <w:rPr>
                <w:rFonts w:cs="Arial"/>
                <w:color w:val="000000" w:themeColor="text1"/>
              </w:rPr>
              <w:t xml:space="preserve">            summary. </w:t>
            </w:r>
            <w:r w:rsidR="005603D8">
              <w:rPr>
                <w:rFonts w:cs="Arial"/>
                <w:color w:val="000000" w:themeColor="text1"/>
              </w:rPr>
              <w:t xml:space="preserve">  </w:t>
            </w:r>
            <w:r>
              <w:rPr>
                <w:rFonts w:cs="Arial"/>
                <w:color w:val="000000" w:themeColor="text1"/>
              </w:rPr>
              <w:t xml:space="preserve">(see material page 171) </w:t>
            </w:r>
          </w:p>
          <w:p w:rsidR="0058619C" w:rsidRDefault="0058619C" w:rsidP="00453023">
            <w:pPr>
              <w:pStyle w:val="NoSpacing"/>
              <w:rPr>
                <w:rFonts w:cs="Arial"/>
                <w:color w:val="000000" w:themeColor="text1"/>
              </w:rPr>
            </w:pPr>
          </w:p>
          <w:p w:rsidR="000E4784" w:rsidRDefault="0058619C" w:rsidP="00453023">
            <w:pPr>
              <w:pStyle w:val="NoSpacing"/>
              <w:rPr>
                <w:rFonts w:cs="Arial"/>
                <w:color w:val="000000" w:themeColor="text1"/>
              </w:rPr>
            </w:pPr>
            <w:r>
              <w:rPr>
                <w:rFonts w:cs="Arial"/>
                <w:color w:val="000000" w:themeColor="text1"/>
              </w:rPr>
              <w:t>Exit Ticket: Without using a graphing utility, mat</w:t>
            </w:r>
            <w:r w:rsidR="000E4784">
              <w:rPr>
                <w:rFonts w:cs="Arial"/>
                <w:color w:val="000000" w:themeColor="text1"/>
              </w:rPr>
              <w:t xml:space="preserve">ch each graph with the function .  (see material </w:t>
            </w:r>
          </w:p>
          <w:p w:rsidR="005603D8" w:rsidRDefault="000E4784" w:rsidP="00453023">
            <w:pPr>
              <w:pStyle w:val="NoSpacing"/>
              <w:rPr>
                <w:rFonts w:cs="Arial"/>
                <w:color w:val="000000" w:themeColor="text1"/>
              </w:rPr>
            </w:pPr>
            <w:r>
              <w:rPr>
                <w:rFonts w:cs="Arial"/>
                <w:color w:val="000000" w:themeColor="text1"/>
              </w:rPr>
              <w:t xml:space="preserve">             page 172)</w:t>
            </w:r>
            <w:r w:rsidR="005603D8">
              <w:rPr>
                <w:rFonts w:cs="Arial"/>
                <w:color w:val="000000" w:themeColor="text1"/>
              </w:rPr>
              <w:t xml:space="preserve">  </w:t>
            </w:r>
          </w:p>
          <w:p w:rsidR="003C28DC" w:rsidRDefault="003C28DC" w:rsidP="00453023">
            <w:pPr>
              <w:pStyle w:val="NoSpacing"/>
              <w:rPr>
                <w:rFonts w:cs="Arial"/>
                <w:color w:val="000000" w:themeColor="text1"/>
              </w:rPr>
            </w:pPr>
            <w:r>
              <w:rPr>
                <w:rFonts w:cs="Arial"/>
                <w:color w:val="000000" w:themeColor="text1"/>
              </w:rPr>
              <w:t xml:space="preserve">                     </w:t>
            </w:r>
          </w:p>
          <w:p w:rsidR="003C28DC" w:rsidRPr="003C28DC" w:rsidRDefault="003C28DC" w:rsidP="00453023">
            <w:pPr>
              <w:pStyle w:val="NoSpacing"/>
              <w:rPr>
                <w:rFonts w:cs="Arial"/>
                <w:color w:val="000000" w:themeColor="text1"/>
              </w:rPr>
            </w:pPr>
          </w:p>
          <w:p w:rsidR="00F4046E" w:rsidRPr="00842766" w:rsidRDefault="00096524" w:rsidP="00F4046E">
            <w:pPr>
              <w:pStyle w:val="NoSpacing"/>
              <w:rPr>
                <w:color w:val="0000FF"/>
              </w:rPr>
            </w:pPr>
            <w:r>
              <w:rPr>
                <w:rFonts w:cs="Arial"/>
                <w:color w:val="0000FF"/>
              </w:rPr>
              <w:t xml:space="preserve">    </w:t>
            </w:r>
          </w:p>
        </w:tc>
      </w:tr>
      <w:tr w:rsidR="00826809" w:rsidRPr="00AB57B5" w:rsidTr="00AB57B5">
        <w:tc>
          <w:tcPr>
            <w:tcW w:w="1916" w:type="dxa"/>
            <w:shd w:val="clear" w:color="auto" w:fill="D9D9D9"/>
          </w:tcPr>
          <w:p w:rsidR="00826809" w:rsidRPr="00AB57B5" w:rsidRDefault="00826809" w:rsidP="00826809">
            <w:pPr>
              <w:pStyle w:val="NoSpacing"/>
              <w:rPr>
                <w:b/>
              </w:rPr>
            </w:pPr>
            <w:r w:rsidRPr="00AB57B5">
              <w:rPr>
                <w:b/>
              </w:rPr>
              <w:lastRenderedPageBreak/>
              <w:t xml:space="preserve">Differentiation </w:t>
            </w:r>
          </w:p>
        </w:tc>
        <w:tc>
          <w:tcPr>
            <w:tcW w:w="8992" w:type="dxa"/>
            <w:gridSpan w:val="3"/>
            <w:shd w:val="clear" w:color="auto" w:fill="auto"/>
          </w:tcPr>
          <w:p w:rsidR="00F4046E" w:rsidRPr="00AB57B5" w:rsidRDefault="00F4046E" w:rsidP="00826809">
            <w:pPr>
              <w:pStyle w:val="NoSpacing"/>
              <w:rPr>
                <w:b/>
                <w:i/>
              </w:rPr>
            </w:pPr>
            <w:r w:rsidRPr="00AB57B5">
              <w:rPr>
                <w:b/>
                <w:i/>
              </w:rPr>
              <w:t>Possible differentiation strategies: (please design your own differentiation based on your students learning styles, academic level, strength and weakness,…..)</w:t>
            </w:r>
          </w:p>
          <w:p w:rsidR="00826809" w:rsidRPr="00AB57B5" w:rsidRDefault="00F4046E" w:rsidP="00595309">
            <w:pPr>
              <w:pStyle w:val="NoSpacing"/>
            </w:pPr>
            <w:r w:rsidRPr="00AB57B5">
              <w:t>*</w:t>
            </w:r>
            <w:r w:rsidR="00826809" w:rsidRPr="00AB57B5">
              <w:t xml:space="preserve"> </w:t>
            </w:r>
            <w:r w:rsidR="005705BF" w:rsidRPr="00AB57B5">
              <w:t xml:space="preserve">Heterogeneous grouping to allow for peer mentoring </w:t>
            </w:r>
            <w:r w:rsidR="00595309">
              <w:t>throughout investigation activity</w:t>
            </w:r>
          </w:p>
          <w:p w:rsidR="00826809" w:rsidRPr="00AB57B5" w:rsidRDefault="00F4046E" w:rsidP="00826809">
            <w:pPr>
              <w:pStyle w:val="NoSpacing"/>
            </w:pPr>
            <w:r w:rsidRPr="00AB57B5">
              <w:t>*</w:t>
            </w:r>
            <w:r w:rsidR="00964028" w:rsidRPr="00AB57B5">
              <w:t xml:space="preserve">Calculators will be provided </w:t>
            </w:r>
          </w:p>
        </w:tc>
      </w:tr>
      <w:tr w:rsidR="00826809" w:rsidRPr="00AB57B5" w:rsidTr="00AB57B5">
        <w:tc>
          <w:tcPr>
            <w:tcW w:w="1916" w:type="dxa"/>
            <w:shd w:val="clear" w:color="auto" w:fill="D9D9D9"/>
          </w:tcPr>
          <w:p w:rsidR="00826809" w:rsidRPr="00AB57B5" w:rsidRDefault="00826809" w:rsidP="00826809">
            <w:pPr>
              <w:pStyle w:val="NoSpacing"/>
              <w:rPr>
                <w:b/>
              </w:rPr>
            </w:pPr>
            <w:r w:rsidRPr="00AB57B5">
              <w:rPr>
                <w:b/>
              </w:rPr>
              <w:t>Assessment</w:t>
            </w:r>
          </w:p>
        </w:tc>
        <w:tc>
          <w:tcPr>
            <w:tcW w:w="8992" w:type="dxa"/>
            <w:gridSpan w:val="3"/>
            <w:shd w:val="clear" w:color="auto" w:fill="auto"/>
          </w:tcPr>
          <w:p w:rsidR="00996BDF" w:rsidRPr="00AB57B5" w:rsidRDefault="00826809" w:rsidP="00826809">
            <w:pPr>
              <w:pStyle w:val="NoSpacing"/>
            </w:pPr>
            <w:r w:rsidRPr="00AB57B5">
              <w:t xml:space="preserve">Formative: </w:t>
            </w:r>
            <w:r w:rsidR="00996BDF" w:rsidRPr="00AB57B5">
              <w:t>*</w:t>
            </w:r>
            <w:r w:rsidR="00964028" w:rsidRPr="00AB57B5">
              <w:t xml:space="preserve">circulating throughout class during lesson, </w:t>
            </w:r>
          </w:p>
          <w:p w:rsidR="00996BDF" w:rsidRPr="00AB57B5" w:rsidRDefault="00996BDF" w:rsidP="00826809">
            <w:pPr>
              <w:pStyle w:val="NoSpacing"/>
            </w:pPr>
            <w:r w:rsidRPr="00AB57B5">
              <w:t xml:space="preserve">                     *observe students </w:t>
            </w:r>
            <w:r w:rsidR="00595309">
              <w:t>when</w:t>
            </w:r>
            <w:r w:rsidRPr="00AB57B5">
              <w:t xml:space="preserve"> they are answering questions, discussing with their </w:t>
            </w:r>
          </w:p>
          <w:p w:rsidR="00996BDF" w:rsidRPr="00AB57B5" w:rsidRDefault="00996BDF" w:rsidP="00826809">
            <w:pPr>
              <w:pStyle w:val="NoSpacing"/>
            </w:pPr>
            <w:r w:rsidRPr="00AB57B5">
              <w:t xml:space="preserve">                       partner, working on class work…etc.</w:t>
            </w:r>
          </w:p>
          <w:p w:rsidR="00826809" w:rsidRPr="00AB57B5" w:rsidRDefault="00996BDF" w:rsidP="00826809">
            <w:pPr>
              <w:pStyle w:val="NoSpacing"/>
            </w:pPr>
            <w:r w:rsidRPr="00AB57B5">
              <w:t xml:space="preserve">                     *</w:t>
            </w:r>
            <w:r w:rsidR="00964028" w:rsidRPr="00AB57B5">
              <w:t>exit slip</w:t>
            </w:r>
          </w:p>
          <w:p w:rsidR="00826809" w:rsidRPr="00AB57B5" w:rsidRDefault="00996BDF" w:rsidP="00826809">
            <w:pPr>
              <w:pStyle w:val="NoSpacing"/>
            </w:pPr>
            <w:r w:rsidRPr="00AB57B5">
              <w:t xml:space="preserve">                     * homework</w:t>
            </w:r>
          </w:p>
        </w:tc>
      </w:tr>
      <w:tr w:rsidR="001D4F2B" w:rsidRPr="00AB57B5" w:rsidTr="00AB57B5">
        <w:tc>
          <w:tcPr>
            <w:tcW w:w="1916" w:type="dxa"/>
            <w:shd w:val="clear" w:color="auto" w:fill="D9D9D9"/>
          </w:tcPr>
          <w:p w:rsidR="00F100B9" w:rsidRPr="00AB57B5" w:rsidRDefault="001D4F2B" w:rsidP="00826809">
            <w:pPr>
              <w:pStyle w:val="NoSpacing"/>
              <w:rPr>
                <w:b/>
              </w:rPr>
            </w:pPr>
            <w:r w:rsidRPr="00AB57B5">
              <w:rPr>
                <w:b/>
              </w:rPr>
              <w:t>Common Misconceptions</w:t>
            </w:r>
            <w:r w:rsidR="00F100B9" w:rsidRPr="00AB57B5">
              <w:rPr>
                <w:b/>
              </w:rPr>
              <w:t>/</w:t>
            </w:r>
          </w:p>
          <w:p w:rsidR="001D4F2B" w:rsidRPr="00AB57B5" w:rsidRDefault="00F100B9" w:rsidP="00826809">
            <w:pPr>
              <w:pStyle w:val="NoSpacing"/>
              <w:rPr>
                <w:b/>
              </w:rPr>
            </w:pPr>
            <w:r w:rsidRPr="00AB57B5">
              <w:rPr>
                <w:b/>
              </w:rPr>
              <w:t>Difficulty</w:t>
            </w:r>
          </w:p>
        </w:tc>
        <w:tc>
          <w:tcPr>
            <w:tcW w:w="8992" w:type="dxa"/>
            <w:gridSpan w:val="3"/>
            <w:shd w:val="clear" w:color="auto" w:fill="auto"/>
          </w:tcPr>
          <w:p w:rsidR="00F100B9" w:rsidRPr="00AB57B5" w:rsidRDefault="00F100B9" w:rsidP="00595309">
            <w:pPr>
              <w:pStyle w:val="NoSpacing"/>
            </w:pPr>
          </w:p>
        </w:tc>
      </w:tr>
    </w:tbl>
    <w:p w:rsidR="009D0CE9" w:rsidRDefault="009D0CE9" w:rsidP="009D0CE9">
      <w:pPr>
        <w:pStyle w:val="Heading1"/>
        <w:rPr>
          <w:rFonts w:ascii="Calibri" w:hAnsi="Calibri"/>
          <w:color w:val="auto"/>
        </w:rPr>
      </w:pPr>
    </w:p>
    <w:p w:rsidR="00EA21F4" w:rsidRDefault="00EA21F4" w:rsidP="00EA21F4"/>
    <w:p w:rsidR="00EA21F4" w:rsidRDefault="008345AA" w:rsidP="008345AA">
      <w:pPr>
        <w:tabs>
          <w:tab w:val="left" w:pos="7013"/>
        </w:tabs>
      </w:pPr>
      <w:r>
        <w:tab/>
      </w:r>
    </w:p>
    <w:p w:rsidR="00EA21F4" w:rsidRDefault="00EA21F4" w:rsidP="00EA21F4"/>
    <w:p w:rsidR="00EA21F4" w:rsidRDefault="00EA21F4" w:rsidP="00EA21F4"/>
    <w:p w:rsidR="00EA21F4" w:rsidRDefault="00EA21F4" w:rsidP="00EA21F4"/>
    <w:p w:rsidR="00EA21F4" w:rsidRDefault="00EA21F4" w:rsidP="00EA21F4"/>
    <w:p w:rsidR="00097C21" w:rsidRDefault="00097C21" w:rsidP="00EA21F4"/>
    <w:p w:rsidR="00595309" w:rsidRDefault="00595309" w:rsidP="00EA21F4"/>
    <w:p w:rsidR="00595309" w:rsidRDefault="00595309" w:rsidP="00EA21F4"/>
    <w:p w:rsidR="00842766" w:rsidRDefault="00842766" w:rsidP="00EA21F4"/>
    <w:p w:rsidR="00842766" w:rsidRDefault="00842766" w:rsidP="00EA21F4"/>
    <w:p w:rsidR="00842766" w:rsidRDefault="00842766" w:rsidP="00EA21F4"/>
    <w:p w:rsidR="00842766" w:rsidRDefault="00842766" w:rsidP="00EA21F4"/>
    <w:p w:rsidR="00842766" w:rsidRDefault="00842766" w:rsidP="00EA21F4"/>
    <w:p w:rsidR="00096524" w:rsidRDefault="00096524" w:rsidP="00EA21F4"/>
    <w:p w:rsidR="00096524" w:rsidRPr="00EA21F4" w:rsidRDefault="00096524" w:rsidP="00EA21F4"/>
    <w:p w:rsidR="002712E9" w:rsidRDefault="009D0CE9" w:rsidP="002712E9">
      <w:pPr>
        <w:pStyle w:val="Heading1"/>
        <w:spacing w:line="240" w:lineRule="auto"/>
        <w:rPr>
          <w:rFonts w:ascii="Calibri" w:hAnsi="Calibri"/>
          <w:color w:val="auto"/>
        </w:rPr>
      </w:pPr>
      <w:bookmarkStart w:id="8" w:name="_Toc404245786"/>
      <w:r w:rsidRPr="00AB57B5">
        <w:rPr>
          <w:rFonts w:ascii="Calibri" w:hAnsi="Calibri"/>
          <w:color w:val="auto"/>
        </w:rPr>
        <w:t>Supplemental Material</w:t>
      </w:r>
      <w:bookmarkEnd w:id="8"/>
    </w:p>
    <w:tbl>
      <w:tblPr>
        <w:tblStyle w:val="TableGrid"/>
        <w:tblW w:w="0" w:type="auto"/>
        <w:tblLayout w:type="fixed"/>
        <w:tblLook w:val="04A0" w:firstRow="1" w:lastRow="0" w:firstColumn="1" w:lastColumn="0" w:noHBand="0" w:noVBand="1"/>
      </w:tblPr>
      <w:tblGrid>
        <w:gridCol w:w="2399"/>
        <w:gridCol w:w="3289"/>
        <w:gridCol w:w="5328"/>
      </w:tblGrid>
      <w:tr w:rsidR="006874D8" w:rsidTr="00096524">
        <w:tc>
          <w:tcPr>
            <w:tcW w:w="2399" w:type="dxa"/>
          </w:tcPr>
          <w:p w:rsidR="006874D8" w:rsidRDefault="006874D8" w:rsidP="006874D8">
            <w:pPr>
              <w:ind w:right="1746"/>
            </w:pPr>
            <w:r>
              <w:t>CCSS</w:t>
            </w:r>
          </w:p>
        </w:tc>
        <w:tc>
          <w:tcPr>
            <w:tcW w:w="3289" w:type="dxa"/>
          </w:tcPr>
          <w:p w:rsidR="006874D8" w:rsidRDefault="006874D8" w:rsidP="006874D8">
            <w:r>
              <w:t>Dropbox Location and Filename</w:t>
            </w:r>
          </w:p>
        </w:tc>
        <w:tc>
          <w:tcPr>
            <w:tcW w:w="5328" w:type="dxa"/>
          </w:tcPr>
          <w:p w:rsidR="006874D8" w:rsidRDefault="006874D8" w:rsidP="006874D8">
            <w:r>
              <w:t>Link (Original Task)</w:t>
            </w:r>
          </w:p>
        </w:tc>
      </w:tr>
      <w:tr w:rsidR="006874D8" w:rsidTr="00096524">
        <w:trPr>
          <w:trHeight w:val="926"/>
        </w:trPr>
        <w:tc>
          <w:tcPr>
            <w:tcW w:w="2399" w:type="dxa"/>
          </w:tcPr>
          <w:p w:rsidR="006874D8" w:rsidRDefault="00470C86" w:rsidP="006874D8">
            <w:r>
              <w:t>A-SSE, A-APR, F-IF, F-BF</w:t>
            </w:r>
          </w:p>
        </w:tc>
        <w:tc>
          <w:tcPr>
            <w:tcW w:w="3289" w:type="dxa"/>
          </w:tcPr>
          <w:p w:rsidR="006874D8" w:rsidRDefault="006874D8" w:rsidP="00096524">
            <w:r w:rsidRPr="00F93DAE">
              <w:t>Orang</w:t>
            </w:r>
            <w:r>
              <w:t>e 9-12 Math &gt; Algebra 2 &gt; Unit 3</w:t>
            </w:r>
            <w:r w:rsidRPr="00F93DAE">
              <w:t xml:space="preserve"> &gt; Supplemental Material &gt;</w:t>
            </w:r>
            <w:r>
              <w:t xml:space="preserve"> </w:t>
            </w:r>
            <w:r w:rsidR="00096524">
              <w:rPr>
                <w:b/>
              </w:rPr>
              <w:t xml:space="preserve">Presenting Polynomials </w:t>
            </w:r>
          </w:p>
        </w:tc>
        <w:tc>
          <w:tcPr>
            <w:tcW w:w="5328" w:type="dxa"/>
          </w:tcPr>
          <w:p w:rsidR="006874D8" w:rsidRPr="006874D8" w:rsidRDefault="00315991" w:rsidP="006874D8">
            <w:pPr>
              <w:rPr>
                <w:sz w:val="18"/>
                <w:szCs w:val="18"/>
              </w:rPr>
            </w:pPr>
            <w:hyperlink r:id="rId10" w:history="1">
              <w:r w:rsidR="006874D8" w:rsidRPr="006874D8">
                <w:rPr>
                  <w:rStyle w:val="Hyperlink"/>
                  <w:sz w:val="18"/>
                  <w:szCs w:val="18"/>
                </w:rPr>
                <w:t>http://ecsd-fl.schoolloop.com/file/1298972684338/1298972684200/7226566668305715428.pdf</w:t>
              </w:r>
            </w:hyperlink>
          </w:p>
        </w:tc>
      </w:tr>
      <w:tr w:rsidR="006874D8" w:rsidTr="00096524">
        <w:trPr>
          <w:trHeight w:val="1052"/>
        </w:trPr>
        <w:tc>
          <w:tcPr>
            <w:tcW w:w="2399" w:type="dxa"/>
          </w:tcPr>
          <w:p w:rsidR="006874D8" w:rsidRDefault="00470C86" w:rsidP="006874D8">
            <w:r>
              <w:t>A.SSE2, A.SSE 3, A-APR2, A-APR3, F-IF7</w:t>
            </w:r>
          </w:p>
        </w:tc>
        <w:tc>
          <w:tcPr>
            <w:tcW w:w="3289" w:type="dxa"/>
          </w:tcPr>
          <w:p w:rsidR="006874D8" w:rsidRDefault="00096524" w:rsidP="003C652B">
            <w:r w:rsidRPr="00F93DAE">
              <w:t>Orang</w:t>
            </w:r>
            <w:r>
              <w:t>e 9-12 Math &gt; Algebra 2 &gt; Unit 3</w:t>
            </w:r>
            <w:r w:rsidRPr="00F93DAE">
              <w:t xml:space="preserve"> &gt; Supplemental Material &gt;</w:t>
            </w:r>
            <w:r>
              <w:t xml:space="preserve"> </w:t>
            </w:r>
            <w:r w:rsidR="003C652B" w:rsidRPr="003C652B">
              <w:t>Finding roots when degree is three or higher</w:t>
            </w:r>
          </w:p>
        </w:tc>
        <w:tc>
          <w:tcPr>
            <w:tcW w:w="5328" w:type="dxa"/>
          </w:tcPr>
          <w:p w:rsidR="00096524" w:rsidRPr="00096524" w:rsidRDefault="00315991" w:rsidP="00096524">
            <w:pPr>
              <w:rPr>
                <w:color w:val="000000" w:themeColor="text1"/>
                <w:sz w:val="18"/>
                <w:szCs w:val="18"/>
              </w:rPr>
            </w:pPr>
            <w:hyperlink r:id="rId11" w:history="1">
              <w:r w:rsidR="00096524" w:rsidRPr="00096524">
                <w:rPr>
                  <w:rStyle w:val="Hyperlink"/>
                  <w:color w:val="000000" w:themeColor="text1"/>
                  <w:sz w:val="18"/>
                  <w:szCs w:val="18"/>
                </w:rPr>
                <w:t>http://www.atlanta.k12.ga.us/cms/lib/GA01000924/Centricity/Domain/262/CCGPS_Math_III_Unit_2_WEB_TE_August_2010v1.pdf</w:t>
              </w:r>
            </w:hyperlink>
          </w:p>
          <w:p w:rsidR="006874D8" w:rsidRDefault="006874D8" w:rsidP="006874D8"/>
        </w:tc>
      </w:tr>
      <w:tr w:rsidR="006874D8" w:rsidTr="00096524">
        <w:tc>
          <w:tcPr>
            <w:tcW w:w="2399" w:type="dxa"/>
          </w:tcPr>
          <w:p w:rsidR="006874D8" w:rsidRDefault="00470C86" w:rsidP="006874D8">
            <w:r>
              <w:t>A-APR.2, A-APR.6</w:t>
            </w:r>
          </w:p>
        </w:tc>
        <w:tc>
          <w:tcPr>
            <w:tcW w:w="3289" w:type="dxa"/>
          </w:tcPr>
          <w:p w:rsidR="006874D8" w:rsidRDefault="00096524" w:rsidP="00096524">
            <w:r w:rsidRPr="00F93DAE">
              <w:t>Orang</w:t>
            </w:r>
            <w:r>
              <w:t>e 9-12 Math &gt; Algebra 2 &gt; Unit 3</w:t>
            </w:r>
            <w:r w:rsidRPr="00F93DAE">
              <w:t xml:space="preserve"> &gt; Supplemental Material &gt;</w:t>
            </w:r>
            <w:r>
              <w:t xml:space="preserve"> </w:t>
            </w:r>
            <w:r>
              <w:rPr>
                <w:b/>
              </w:rPr>
              <w:t>Dividing polynomial using alg. tiles</w:t>
            </w:r>
          </w:p>
        </w:tc>
        <w:tc>
          <w:tcPr>
            <w:tcW w:w="5328" w:type="dxa"/>
          </w:tcPr>
          <w:p w:rsidR="006874D8" w:rsidRDefault="00BF17A4" w:rsidP="006874D8">
            <w:r>
              <w:t>http://www.doe.virginia.gov/testing/solsearch/sol/math/A/m_ess_a-2b_1.pdf</w:t>
            </w:r>
          </w:p>
        </w:tc>
      </w:tr>
      <w:tr w:rsidR="006874D8" w:rsidTr="00096524">
        <w:tc>
          <w:tcPr>
            <w:tcW w:w="2399" w:type="dxa"/>
          </w:tcPr>
          <w:p w:rsidR="006874D8" w:rsidRDefault="00BF17A4" w:rsidP="00BF17A4">
            <w:r>
              <w:t>A-APR.3, A-APR.6</w:t>
            </w:r>
          </w:p>
        </w:tc>
        <w:tc>
          <w:tcPr>
            <w:tcW w:w="3289" w:type="dxa"/>
          </w:tcPr>
          <w:p w:rsidR="006874D8" w:rsidRDefault="00096524" w:rsidP="00096524">
            <w:r w:rsidRPr="00F93DAE">
              <w:t>Orang</w:t>
            </w:r>
            <w:r>
              <w:t>e 9-12 Math &gt; Algebra 2 &gt; Unit 3</w:t>
            </w:r>
            <w:r w:rsidRPr="00F93DAE">
              <w:t xml:space="preserve"> &gt; Supplemental Material &gt;</w:t>
            </w:r>
            <w:r>
              <w:t xml:space="preserve"> </w:t>
            </w:r>
            <w:r>
              <w:rPr>
                <w:b/>
              </w:rPr>
              <w:t>Graphing Polynomial Functions Activity</w:t>
            </w:r>
          </w:p>
        </w:tc>
        <w:tc>
          <w:tcPr>
            <w:tcW w:w="5328" w:type="dxa"/>
          </w:tcPr>
          <w:p w:rsidR="006874D8" w:rsidRDefault="006874D8" w:rsidP="006874D8"/>
        </w:tc>
      </w:tr>
      <w:tr w:rsidR="006874D8" w:rsidTr="00096524">
        <w:tc>
          <w:tcPr>
            <w:tcW w:w="2399" w:type="dxa"/>
          </w:tcPr>
          <w:p w:rsidR="006874D8" w:rsidRDefault="00BF17A4" w:rsidP="006874D8">
            <w:r>
              <w:t>A-APR.3, A-APR.6</w:t>
            </w:r>
          </w:p>
        </w:tc>
        <w:tc>
          <w:tcPr>
            <w:tcW w:w="3289" w:type="dxa"/>
          </w:tcPr>
          <w:p w:rsidR="006874D8" w:rsidRDefault="00096524" w:rsidP="006874D8">
            <w:r w:rsidRPr="00F93DAE">
              <w:t>Orang</w:t>
            </w:r>
            <w:r>
              <w:t>e 9-12 Math &gt; Algebra 2 &gt; Unit 3</w:t>
            </w:r>
            <w:r w:rsidRPr="00F93DAE">
              <w:t xml:space="preserve"> &gt; Supplemental Material &gt;</w:t>
            </w:r>
            <w:r>
              <w:t xml:space="preserve"> </w:t>
            </w:r>
            <w:r>
              <w:rPr>
                <w:b/>
              </w:rPr>
              <w:t>Polynomials, linear factors, &amp; zero sample lesson</w:t>
            </w:r>
          </w:p>
        </w:tc>
        <w:tc>
          <w:tcPr>
            <w:tcW w:w="5328" w:type="dxa"/>
          </w:tcPr>
          <w:p w:rsidR="006874D8" w:rsidRDefault="006874D8" w:rsidP="006874D8"/>
        </w:tc>
      </w:tr>
    </w:tbl>
    <w:p w:rsidR="006874D8" w:rsidRDefault="006874D8" w:rsidP="006874D8"/>
    <w:p w:rsidR="006874D8" w:rsidRPr="006874D8" w:rsidRDefault="006874D8" w:rsidP="006874D8"/>
    <w:p w:rsidR="00546E75" w:rsidRDefault="00546E75" w:rsidP="00546E75"/>
    <w:p w:rsidR="005C4323" w:rsidRDefault="005C4323" w:rsidP="005C4323"/>
    <w:p w:rsidR="00A30095" w:rsidRDefault="00A30095"/>
    <w:p w:rsidR="00A30095" w:rsidRDefault="00A30095"/>
    <w:p w:rsidR="00A30095" w:rsidRDefault="00A30095"/>
    <w:p w:rsidR="00A30095" w:rsidRDefault="00A30095"/>
    <w:p w:rsidR="00A30095" w:rsidRDefault="00A30095"/>
    <w:p w:rsidR="00A30095" w:rsidRDefault="00A30095"/>
    <w:p w:rsidR="00A30095" w:rsidRDefault="00A30095"/>
    <w:p w:rsidR="009D0CE9" w:rsidRDefault="009D0CE9" w:rsidP="00096524">
      <w:pPr>
        <w:pStyle w:val="Heading"/>
      </w:pPr>
      <w:bookmarkStart w:id="9" w:name="_Toc404245787"/>
      <w:r w:rsidRPr="00AB57B5">
        <w:t>Multiple Representations</w:t>
      </w:r>
      <w:bookmarkEnd w:id="9"/>
    </w:p>
    <w:tbl>
      <w:tblPr>
        <w:tblpPr w:leftFromText="180" w:rightFromText="180" w:vertAnchor="text" w:horzAnchor="page" w:tblpX="1549" w:tblpY="308"/>
        <w:tblW w:w="0" w:type="auto"/>
        <w:tblBorders>
          <w:top w:val="thinThickLargeGap" w:sz="24" w:space="0" w:color="auto"/>
          <w:left w:val="thinThickLargeGap" w:sz="24" w:space="0" w:color="auto"/>
          <w:bottom w:val="thinThickLargeGap" w:sz="24" w:space="0" w:color="auto"/>
          <w:right w:val="thinThickLargeGap" w:sz="2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718"/>
        <w:gridCol w:w="237"/>
        <w:gridCol w:w="7053"/>
      </w:tblGrid>
      <w:tr w:rsidR="00537D27" w:rsidRPr="0068060C" w:rsidTr="006874D8">
        <w:trPr>
          <w:trHeight w:val="70"/>
        </w:trPr>
        <w:tc>
          <w:tcPr>
            <w:tcW w:w="10008" w:type="dxa"/>
            <w:gridSpan w:val="3"/>
            <w:shd w:val="clear" w:color="auto" w:fill="D9D9D9"/>
          </w:tcPr>
          <w:p w:rsidR="00537D27" w:rsidRPr="0068060C" w:rsidRDefault="00537D27" w:rsidP="00992575">
            <w:pPr>
              <w:spacing w:after="0" w:line="240" w:lineRule="auto"/>
              <w:jc w:val="center"/>
              <w:rPr>
                <w:rFonts w:ascii="Arial" w:hAnsi="Arial" w:cs="Arial"/>
                <w:b/>
              </w:rPr>
            </w:pPr>
            <w:r>
              <w:rPr>
                <w:rFonts w:ascii="Arial" w:hAnsi="Arial" w:cs="Arial"/>
                <w:b/>
              </w:rPr>
              <w:t>Multiple Representation (</w:t>
            </w:r>
            <w:r w:rsidR="00992575">
              <w:rPr>
                <w:rFonts w:ascii="Arial" w:hAnsi="Arial" w:cs="Arial"/>
                <w:b/>
              </w:rPr>
              <w:t>Dividing Polynomial</w:t>
            </w:r>
            <w:r>
              <w:rPr>
                <w:rFonts w:ascii="Arial" w:hAnsi="Arial" w:cs="Arial"/>
                <w:b/>
              </w:rPr>
              <w:t>)</w:t>
            </w:r>
          </w:p>
        </w:tc>
      </w:tr>
      <w:tr w:rsidR="00537D27" w:rsidRPr="00095FC2" w:rsidTr="006874D8">
        <w:trPr>
          <w:trHeight w:val="848"/>
        </w:trPr>
        <w:tc>
          <w:tcPr>
            <w:tcW w:w="2955" w:type="dxa"/>
            <w:gridSpan w:val="2"/>
            <w:shd w:val="clear" w:color="auto" w:fill="FFFFFF"/>
          </w:tcPr>
          <w:p w:rsidR="00537D27" w:rsidRDefault="00992575" w:rsidP="001A4614">
            <w:pPr>
              <w:spacing w:after="0" w:line="240" w:lineRule="auto"/>
              <w:ind w:left="720"/>
              <w:contextualSpacing/>
              <w:rPr>
                <w:rFonts w:ascii="Arial" w:hAnsi="Arial" w:cs="Arial"/>
                <w:b/>
              </w:rPr>
            </w:pPr>
            <w:r>
              <w:rPr>
                <w:rFonts w:ascii="Arial" w:hAnsi="Arial" w:cs="Arial"/>
                <w:b/>
              </w:rPr>
              <w:t>Concreted Model</w:t>
            </w:r>
          </w:p>
          <w:p w:rsidR="00AB2DEC" w:rsidRDefault="00AB2DEC" w:rsidP="001A4614">
            <w:pPr>
              <w:spacing w:after="0" w:line="240" w:lineRule="auto"/>
              <w:ind w:left="720"/>
              <w:contextualSpacing/>
              <w:rPr>
                <w:rFonts w:ascii="Arial" w:hAnsi="Arial" w:cs="Arial"/>
                <w:b/>
              </w:rPr>
            </w:pPr>
          </w:p>
          <w:p w:rsidR="00AB2DEC" w:rsidRDefault="00AB2DEC" w:rsidP="001A4614">
            <w:pPr>
              <w:spacing w:after="0" w:line="240" w:lineRule="auto"/>
              <w:ind w:left="720"/>
              <w:contextualSpacing/>
              <w:rPr>
                <w:rFonts w:ascii="Arial" w:hAnsi="Arial" w:cs="Arial"/>
                <w:b/>
              </w:rPr>
            </w:pPr>
          </w:p>
          <w:p w:rsidR="00AB2DEC" w:rsidRDefault="00AB2DEC" w:rsidP="001A4614">
            <w:pPr>
              <w:spacing w:after="0" w:line="240" w:lineRule="auto"/>
              <w:ind w:left="720"/>
              <w:contextualSpacing/>
              <w:rPr>
                <w:rFonts w:ascii="Arial" w:hAnsi="Arial" w:cs="Arial"/>
                <w:b/>
              </w:rPr>
            </w:pPr>
          </w:p>
          <w:p w:rsidR="00AB2DEC" w:rsidRDefault="00AB2DEC" w:rsidP="001A4614">
            <w:pPr>
              <w:spacing w:after="0" w:line="240" w:lineRule="auto"/>
              <w:ind w:left="720"/>
              <w:contextualSpacing/>
              <w:rPr>
                <w:rFonts w:ascii="Arial" w:hAnsi="Arial" w:cs="Arial"/>
                <w:b/>
              </w:rPr>
            </w:pPr>
          </w:p>
          <w:p w:rsidR="00AB2DEC" w:rsidRDefault="00AB2DEC" w:rsidP="001A4614">
            <w:pPr>
              <w:spacing w:after="0" w:line="240" w:lineRule="auto"/>
              <w:ind w:left="720"/>
              <w:contextualSpacing/>
              <w:rPr>
                <w:rFonts w:ascii="Arial" w:hAnsi="Arial" w:cs="Arial"/>
                <w:b/>
              </w:rPr>
            </w:pPr>
          </w:p>
          <w:p w:rsidR="00AB2DEC" w:rsidRDefault="00AB2DEC" w:rsidP="001A4614">
            <w:pPr>
              <w:spacing w:after="0" w:line="240" w:lineRule="auto"/>
              <w:ind w:left="720"/>
              <w:contextualSpacing/>
              <w:rPr>
                <w:rFonts w:ascii="Arial" w:hAnsi="Arial" w:cs="Arial"/>
                <w:b/>
              </w:rPr>
            </w:pPr>
          </w:p>
          <w:p w:rsidR="00AB2DEC" w:rsidRDefault="00AB2DEC" w:rsidP="001A4614">
            <w:pPr>
              <w:spacing w:after="0" w:line="240" w:lineRule="auto"/>
              <w:ind w:left="720"/>
              <w:contextualSpacing/>
              <w:rPr>
                <w:rFonts w:ascii="Arial" w:hAnsi="Arial" w:cs="Arial"/>
                <w:b/>
              </w:rPr>
            </w:pPr>
          </w:p>
          <w:p w:rsidR="00AB2DEC" w:rsidRDefault="00AB2DEC" w:rsidP="001A4614">
            <w:pPr>
              <w:spacing w:after="0" w:line="240" w:lineRule="auto"/>
              <w:ind w:left="720"/>
              <w:contextualSpacing/>
              <w:rPr>
                <w:rFonts w:ascii="Arial" w:hAnsi="Arial" w:cs="Arial"/>
                <w:b/>
              </w:rPr>
            </w:pPr>
          </w:p>
          <w:p w:rsidR="00AB2DEC" w:rsidRDefault="00AB2DEC" w:rsidP="001A4614">
            <w:pPr>
              <w:spacing w:after="0" w:line="240" w:lineRule="auto"/>
              <w:ind w:left="720"/>
              <w:contextualSpacing/>
              <w:rPr>
                <w:rFonts w:ascii="Arial" w:hAnsi="Arial" w:cs="Arial"/>
                <w:b/>
              </w:rPr>
            </w:pPr>
          </w:p>
          <w:p w:rsidR="00AB2DEC" w:rsidRDefault="00AB2DEC" w:rsidP="001A4614">
            <w:pPr>
              <w:spacing w:after="0" w:line="240" w:lineRule="auto"/>
              <w:ind w:left="720"/>
              <w:contextualSpacing/>
              <w:rPr>
                <w:rFonts w:ascii="Arial" w:hAnsi="Arial" w:cs="Arial"/>
                <w:b/>
              </w:rPr>
            </w:pPr>
          </w:p>
          <w:p w:rsidR="00AB2DEC" w:rsidRDefault="00AB2DEC" w:rsidP="001A4614">
            <w:pPr>
              <w:spacing w:after="0" w:line="240" w:lineRule="auto"/>
              <w:ind w:left="720"/>
              <w:contextualSpacing/>
              <w:rPr>
                <w:rFonts w:ascii="Arial" w:hAnsi="Arial" w:cs="Arial"/>
                <w:b/>
              </w:rPr>
            </w:pPr>
          </w:p>
          <w:p w:rsidR="00AB2DEC" w:rsidRDefault="00AB2DEC" w:rsidP="001A4614">
            <w:pPr>
              <w:spacing w:after="0" w:line="240" w:lineRule="auto"/>
              <w:ind w:left="720"/>
              <w:contextualSpacing/>
              <w:rPr>
                <w:rFonts w:ascii="Arial" w:hAnsi="Arial" w:cs="Arial"/>
                <w:b/>
              </w:rPr>
            </w:pPr>
          </w:p>
          <w:p w:rsidR="00AB2DEC" w:rsidRDefault="00AB2DEC" w:rsidP="001A4614">
            <w:pPr>
              <w:spacing w:after="0" w:line="240" w:lineRule="auto"/>
              <w:ind w:left="720"/>
              <w:contextualSpacing/>
              <w:rPr>
                <w:rFonts w:ascii="Arial" w:hAnsi="Arial" w:cs="Arial"/>
                <w:b/>
              </w:rPr>
            </w:pPr>
          </w:p>
          <w:p w:rsidR="00AB2DEC" w:rsidRDefault="00AB2DEC" w:rsidP="001A4614">
            <w:pPr>
              <w:spacing w:after="0" w:line="240" w:lineRule="auto"/>
              <w:ind w:left="720"/>
              <w:contextualSpacing/>
              <w:rPr>
                <w:rFonts w:ascii="Arial" w:hAnsi="Arial" w:cs="Arial"/>
                <w:b/>
              </w:rPr>
            </w:pPr>
          </w:p>
          <w:p w:rsidR="00AB2DEC" w:rsidRDefault="00AB2DEC" w:rsidP="001A4614">
            <w:pPr>
              <w:spacing w:after="0" w:line="240" w:lineRule="auto"/>
              <w:ind w:left="720"/>
              <w:contextualSpacing/>
              <w:rPr>
                <w:rFonts w:ascii="Arial" w:hAnsi="Arial" w:cs="Arial"/>
                <w:b/>
              </w:rPr>
            </w:pPr>
          </w:p>
          <w:p w:rsidR="00AB2DEC" w:rsidRDefault="00AB2DEC" w:rsidP="001A4614">
            <w:pPr>
              <w:spacing w:after="0" w:line="240" w:lineRule="auto"/>
              <w:ind w:left="720"/>
              <w:contextualSpacing/>
              <w:rPr>
                <w:rFonts w:ascii="Arial" w:hAnsi="Arial" w:cs="Arial"/>
                <w:b/>
              </w:rPr>
            </w:pPr>
          </w:p>
          <w:p w:rsidR="00AB2DEC" w:rsidRDefault="00AB2DEC" w:rsidP="001A4614">
            <w:pPr>
              <w:spacing w:after="0" w:line="240" w:lineRule="auto"/>
              <w:ind w:left="720"/>
              <w:contextualSpacing/>
              <w:rPr>
                <w:rFonts w:ascii="Arial" w:hAnsi="Arial" w:cs="Arial"/>
                <w:b/>
              </w:rPr>
            </w:pPr>
          </w:p>
          <w:p w:rsidR="00AB2DEC" w:rsidRDefault="00AB2DEC" w:rsidP="001A4614">
            <w:pPr>
              <w:spacing w:after="0" w:line="240" w:lineRule="auto"/>
              <w:ind w:left="720"/>
              <w:contextualSpacing/>
              <w:rPr>
                <w:rFonts w:ascii="Arial" w:hAnsi="Arial" w:cs="Arial"/>
                <w:b/>
              </w:rPr>
            </w:pPr>
          </w:p>
          <w:p w:rsidR="00AB2DEC" w:rsidRDefault="00AB2DEC" w:rsidP="001A4614">
            <w:pPr>
              <w:spacing w:after="0" w:line="240" w:lineRule="auto"/>
              <w:ind w:left="720"/>
              <w:contextualSpacing/>
              <w:rPr>
                <w:rFonts w:ascii="Arial" w:hAnsi="Arial" w:cs="Arial"/>
                <w:b/>
              </w:rPr>
            </w:pPr>
          </w:p>
          <w:p w:rsidR="00AB2DEC" w:rsidRDefault="00AB2DEC" w:rsidP="001A4614">
            <w:pPr>
              <w:spacing w:after="0" w:line="240" w:lineRule="auto"/>
              <w:ind w:left="720"/>
              <w:contextualSpacing/>
              <w:rPr>
                <w:rFonts w:ascii="Arial" w:hAnsi="Arial" w:cs="Arial"/>
                <w:b/>
              </w:rPr>
            </w:pPr>
          </w:p>
          <w:p w:rsidR="00AB2DEC" w:rsidRDefault="00AB2DEC" w:rsidP="001A4614">
            <w:pPr>
              <w:spacing w:after="0" w:line="240" w:lineRule="auto"/>
              <w:ind w:left="720"/>
              <w:contextualSpacing/>
              <w:rPr>
                <w:rFonts w:ascii="Arial" w:hAnsi="Arial" w:cs="Arial"/>
                <w:b/>
              </w:rPr>
            </w:pPr>
          </w:p>
          <w:p w:rsidR="00AB2DEC" w:rsidRDefault="00AB2DEC" w:rsidP="001A4614">
            <w:pPr>
              <w:spacing w:after="0" w:line="240" w:lineRule="auto"/>
              <w:ind w:left="720"/>
              <w:contextualSpacing/>
              <w:rPr>
                <w:rFonts w:ascii="Arial" w:hAnsi="Arial" w:cs="Arial"/>
                <w:b/>
              </w:rPr>
            </w:pPr>
          </w:p>
          <w:p w:rsidR="00AB2DEC" w:rsidRDefault="00AB2DEC" w:rsidP="00096524">
            <w:pPr>
              <w:spacing w:after="0" w:line="240" w:lineRule="auto"/>
              <w:contextualSpacing/>
              <w:rPr>
                <w:rFonts w:ascii="Arial" w:hAnsi="Arial" w:cs="Arial"/>
                <w:b/>
              </w:rPr>
            </w:pPr>
          </w:p>
          <w:p w:rsidR="00AB2DEC" w:rsidRDefault="00AB2DEC" w:rsidP="001A4614">
            <w:pPr>
              <w:spacing w:after="0" w:line="240" w:lineRule="auto"/>
              <w:ind w:left="720"/>
              <w:contextualSpacing/>
              <w:rPr>
                <w:rFonts w:ascii="Arial" w:hAnsi="Arial" w:cs="Arial"/>
                <w:b/>
              </w:rPr>
            </w:pPr>
          </w:p>
          <w:p w:rsidR="00AB2DEC" w:rsidRDefault="00AB2DEC" w:rsidP="001A4614">
            <w:pPr>
              <w:spacing w:after="0" w:line="240" w:lineRule="auto"/>
              <w:ind w:left="720"/>
              <w:contextualSpacing/>
              <w:rPr>
                <w:rFonts w:ascii="Arial" w:hAnsi="Arial" w:cs="Arial"/>
                <w:b/>
              </w:rPr>
            </w:pPr>
          </w:p>
          <w:p w:rsidR="00096524" w:rsidRDefault="00096524" w:rsidP="001A4614">
            <w:pPr>
              <w:spacing w:after="0" w:line="240" w:lineRule="auto"/>
              <w:ind w:left="720"/>
              <w:contextualSpacing/>
              <w:rPr>
                <w:rFonts w:ascii="Arial" w:hAnsi="Arial" w:cs="Arial"/>
                <w:b/>
              </w:rPr>
            </w:pPr>
          </w:p>
          <w:p w:rsidR="00096524" w:rsidRDefault="00096524" w:rsidP="001A4614">
            <w:pPr>
              <w:spacing w:after="0" w:line="240" w:lineRule="auto"/>
              <w:ind w:left="720"/>
              <w:contextualSpacing/>
              <w:rPr>
                <w:rFonts w:ascii="Arial" w:hAnsi="Arial" w:cs="Arial"/>
                <w:b/>
              </w:rPr>
            </w:pPr>
          </w:p>
          <w:p w:rsidR="00096524" w:rsidRDefault="00096524" w:rsidP="001A4614">
            <w:pPr>
              <w:spacing w:after="0" w:line="240" w:lineRule="auto"/>
              <w:ind w:left="720"/>
              <w:contextualSpacing/>
              <w:rPr>
                <w:rFonts w:ascii="Arial" w:hAnsi="Arial" w:cs="Arial"/>
                <w:b/>
              </w:rPr>
            </w:pPr>
          </w:p>
          <w:p w:rsidR="00096524" w:rsidRDefault="00096524" w:rsidP="001A4614">
            <w:pPr>
              <w:spacing w:after="0" w:line="240" w:lineRule="auto"/>
              <w:ind w:left="720"/>
              <w:contextualSpacing/>
              <w:rPr>
                <w:rFonts w:ascii="Arial" w:hAnsi="Arial" w:cs="Arial"/>
                <w:b/>
              </w:rPr>
            </w:pPr>
          </w:p>
          <w:p w:rsidR="00096524" w:rsidRDefault="00096524" w:rsidP="001A4614">
            <w:pPr>
              <w:spacing w:after="0" w:line="240" w:lineRule="auto"/>
              <w:ind w:left="720"/>
              <w:contextualSpacing/>
              <w:rPr>
                <w:rFonts w:ascii="Arial" w:hAnsi="Arial" w:cs="Arial"/>
                <w:b/>
              </w:rPr>
            </w:pPr>
          </w:p>
          <w:p w:rsidR="00096524" w:rsidRDefault="00096524" w:rsidP="001A4614">
            <w:pPr>
              <w:spacing w:after="0" w:line="240" w:lineRule="auto"/>
              <w:ind w:left="720"/>
              <w:contextualSpacing/>
              <w:rPr>
                <w:rFonts w:ascii="Arial" w:hAnsi="Arial" w:cs="Arial"/>
                <w:b/>
              </w:rPr>
            </w:pPr>
          </w:p>
          <w:p w:rsidR="00096524" w:rsidRDefault="00096524" w:rsidP="001A4614">
            <w:pPr>
              <w:spacing w:after="0" w:line="240" w:lineRule="auto"/>
              <w:ind w:left="720"/>
              <w:contextualSpacing/>
              <w:rPr>
                <w:rFonts w:ascii="Arial" w:hAnsi="Arial" w:cs="Arial"/>
                <w:b/>
              </w:rPr>
            </w:pPr>
          </w:p>
          <w:p w:rsidR="00AB2DEC" w:rsidRDefault="00AB2DEC" w:rsidP="001A4614">
            <w:pPr>
              <w:spacing w:after="0" w:line="240" w:lineRule="auto"/>
              <w:ind w:left="720"/>
              <w:contextualSpacing/>
              <w:rPr>
                <w:rFonts w:ascii="Arial" w:hAnsi="Arial" w:cs="Arial"/>
                <w:b/>
              </w:rPr>
            </w:pPr>
          </w:p>
          <w:p w:rsidR="00AB2DEC" w:rsidRDefault="00AB2DEC" w:rsidP="001A4614">
            <w:pPr>
              <w:spacing w:after="0" w:line="240" w:lineRule="auto"/>
              <w:ind w:left="720"/>
              <w:contextualSpacing/>
              <w:rPr>
                <w:rFonts w:ascii="Arial" w:hAnsi="Arial" w:cs="Arial"/>
                <w:b/>
              </w:rPr>
            </w:pPr>
          </w:p>
          <w:p w:rsidR="00AB2DEC" w:rsidRDefault="00AB2DEC" w:rsidP="001A4614">
            <w:pPr>
              <w:spacing w:after="0" w:line="240" w:lineRule="auto"/>
              <w:ind w:left="720"/>
              <w:contextualSpacing/>
              <w:rPr>
                <w:rFonts w:ascii="Arial" w:hAnsi="Arial" w:cs="Arial"/>
                <w:b/>
              </w:rPr>
            </w:pPr>
            <w:r>
              <w:rPr>
                <w:rFonts w:ascii="Arial" w:hAnsi="Arial" w:cs="Arial"/>
                <w:b/>
              </w:rPr>
              <w:t>Symbolic</w:t>
            </w:r>
          </w:p>
          <w:p w:rsidR="00AB2DEC" w:rsidRPr="0068060C" w:rsidRDefault="00AB2DEC" w:rsidP="001A4614">
            <w:pPr>
              <w:spacing w:after="0" w:line="240" w:lineRule="auto"/>
              <w:ind w:left="720"/>
              <w:contextualSpacing/>
              <w:rPr>
                <w:rFonts w:ascii="Arial" w:hAnsi="Arial" w:cs="Arial"/>
                <w:b/>
              </w:rPr>
            </w:pPr>
            <w:r>
              <w:rPr>
                <w:rFonts w:ascii="Arial" w:hAnsi="Arial" w:cs="Arial"/>
                <w:b/>
              </w:rPr>
              <w:t>(Polynomial Long Division)</w:t>
            </w:r>
          </w:p>
        </w:tc>
        <w:tc>
          <w:tcPr>
            <w:tcW w:w="7053" w:type="dxa"/>
            <w:shd w:val="clear" w:color="auto" w:fill="FFFFFF"/>
          </w:tcPr>
          <w:p w:rsidR="00992575" w:rsidRDefault="00992575" w:rsidP="00992575">
            <w:pPr>
              <w:tabs>
                <w:tab w:val="left" w:pos="1977"/>
              </w:tabs>
              <w:spacing w:after="0" w:line="240" w:lineRule="auto"/>
              <w:rPr>
                <w:rFonts w:ascii="Arial" w:hAnsi="Arial" w:cs="Arial"/>
                <w:sz w:val="16"/>
                <w:szCs w:val="16"/>
              </w:rPr>
            </w:pPr>
            <w:r>
              <w:rPr>
                <w:rFonts w:ascii="Arial" w:hAnsi="Arial" w:cs="Arial"/>
                <w:sz w:val="16"/>
                <w:szCs w:val="16"/>
              </w:rPr>
              <w:t>Key:</w:t>
            </w:r>
          </w:p>
          <w:p w:rsidR="00992575" w:rsidRDefault="00992575" w:rsidP="00992575">
            <w:pPr>
              <w:tabs>
                <w:tab w:val="left" w:pos="1977"/>
              </w:tabs>
              <w:spacing w:after="0" w:line="240" w:lineRule="auto"/>
              <w:rPr>
                <w:noProof/>
              </w:rPr>
            </w:pPr>
            <w:r>
              <w:rPr>
                <w:noProof/>
              </w:rPr>
              <w:drawing>
                <wp:inline distT="0" distB="0" distL="0" distR="0" wp14:anchorId="7E804616" wp14:editId="1A0DB2A1">
                  <wp:extent cx="326571" cy="335106"/>
                  <wp:effectExtent l="0" t="0" r="0" b="8255"/>
                  <wp:docPr id="66" name="Picture 66" descr="http://regentsprep.org/Regents/math/ALGEBRA/AV6/til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gentsprep.org/Regents/math/ALGEBRA/AV6/tileY.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623" cy="335159"/>
                          </a:xfrm>
                          <a:prstGeom prst="rect">
                            <a:avLst/>
                          </a:prstGeom>
                          <a:noFill/>
                          <a:ln>
                            <a:noFill/>
                          </a:ln>
                        </pic:spPr>
                      </pic:pic>
                    </a:graphicData>
                  </a:graphic>
                </wp:inline>
              </w:drawing>
            </w:r>
            <w:r>
              <w:rPr>
                <w:rFonts w:ascii="Arial" w:hAnsi="Arial" w:cs="Arial"/>
                <w:sz w:val="16"/>
                <w:szCs w:val="16"/>
              </w:rPr>
              <w:t xml:space="preserve">         </w:t>
            </w:r>
            <w:r>
              <w:rPr>
                <w:noProof/>
              </w:rPr>
              <w:t xml:space="preserve"> </w:t>
            </w:r>
            <w:r>
              <w:rPr>
                <w:noProof/>
              </w:rPr>
              <w:drawing>
                <wp:inline distT="0" distB="0" distL="0" distR="0" wp14:anchorId="1A8A8F0D" wp14:editId="509EA0EA">
                  <wp:extent cx="181429" cy="486308"/>
                  <wp:effectExtent l="0" t="0" r="9525" b="0"/>
                  <wp:docPr id="67" name="Picture 67" descr="http://regentsprep.org/Regents/math/ALGEBRA/AV6/tile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egentsprep.org/Regents/math/ALGEBRA/AV6/tileG.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813" cy="487338"/>
                          </a:xfrm>
                          <a:prstGeom prst="rect">
                            <a:avLst/>
                          </a:prstGeom>
                          <a:noFill/>
                          <a:ln>
                            <a:noFill/>
                          </a:ln>
                        </pic:spPr>
                      </pic:pic>
                    </a:graphicData>
                  </a:graphic>
                </wp:inline>
              </w:drawing>
            </w:r>
            <w:r>
              <w:rPr>
                <w:noProof/>
              </w:rPr>
              <w:t xml:space="preserve">            </w:t>
            </w:r>
            <w:r>
              <w:rPr>
                <w:noProof/>
              </w:rPr>
              <w:drawing>
                <wp:inline distT="0" distB="0" distL="0" distR="0" wp14:anchorId="70901DE0" wp14:editId="63D717A7">
                  <wp:extent cx="500743" cy="503616"/>
                  <wp:effectExtent l="0" t="0" r="0" b="0"/>
                  <wp:docPr id="68" name="Picture 68" descr="http://regentsprep.org/Regents/math/ALGEBRA/AV6/til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egentsprep.org/Regents/math/ALGEBRA/AV6/tileB.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238" cy="509143"/>
                          </a:xfrm>
                          <a:prstGeom prst="rect">
                            <a:avLst/>
                          </a:prstGeom>
                          <a:noFill/>
                          <a:ln>
                            <a:noFill/>
                          </a:ln>
                        </pic:spPr>
                      </pic:pic>
                    </a:graphicData>
                  </a:graphic>
                </wp:inline>
              </w:drawing>
            </w:r>
          </w:p>
          <w:p w:rsidR="00992575" w:rsidRDefault="00992575" w:rsidP="00537D27">
            <w:pPr>
              <w:tabs>
                <w:tab w:val="left" w:pos="1977"/>
              </w:tabs>
              <w:spacing w:after="0" w:line="240" w:lineRule="auto"/>
              <w:rPr>
                <w:b/>
                <w:noProof/>
                <w:color w:val="000000" w:themeColor="text1"/>
              </w:rPr>
            </w:pPr>
          </w:p>
          <w:p w:rsidR="00992575" w:rsidRDefault="00992575" w:rsidP="00537D27">
            <w:pPr>
              <w:tabs>
                <w:tab w:val="left" w:pos="1977"/>
              </w:tabs>
              <w:spacing w:after="0" w:line="240" w:lineRule="auto"/>
              <w:rPr>
                <w:b/>
                <w:noProof/>
                <w:color w:val="000000" w:themeColor="text1"/>
              </w:rPr>
            </w:pPr>
            <w:r>
              <w:rPr>
                <w:b/>
                <w:noProof/>
                <w:color w:val="000000" w:themeColor="text1"/>
              </w:rPr>
              <w:drawing>
                <wp:inline distT="0" distB="0" distL="0" distR="0" wp14:anchorId="4DB3567B" wp14:editId="74098D57">
                  <wp:extent cx="2336800" cy="137985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6800" cy="1379855"/>
                          </a:xfrm>
                          <a:prstGeom prst="rect">
                            <a:avLst/>
                          </a:prstGeom>
                          <a:noFill/>
                          <a:ln>
                            <a:noFill/>
                          </a:ln>
                        </pic:spPr>
                      </pic:pic>
                    </a:graphicData>
                  </a:graphic>
                </wp:inline>
              </w:drawing>
            </w:r>
            <w:r>
              <w:rPr>
                <w:b/>
                <w:noProof/>
                <w:color w:val="000000" w:themeColor="text1"/>
              </w:rPr>
              <w:t xml:space="preserve">              </w:t>
            </w:r>
            <w:r>
              <w:t xml:space="preserve"> </w:t>
            </w:r>
            <w:r>
              <w:rPr>
                <w:b/>
                <w:noProof/>
                <w:color w:val="000000" w:themeColor="text1"/>
              </w:rPr>
              <w:drawing>
                <wp:inline distT="0" distB="0" distL="0" distR="0" wp14:anchorId="2D802896" wp14:editId="28A1BE36">
                  <wp:extent cx="236855" cy="1295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855" cy="1295400"/>
                          </a:xfrm>
                          <a:prstGeom prst="rect">
                            <a:avLst/>
                          </a:prstGeom>
                          <a:noFill/>
                          <a:ln>
                            <a:noFill/>
                          </a:ln>
                        </pic:spPr>
                      </pic:pic>
                    </a:graphicData>
                  </a:graphic>
                </wp:inline>
              </w:drawing>
            </w:r>
          </w:p>
          <w:p w:rsidR="00992575" w:rsidRDefault="00992575" w:rsidP="00537D27">
            <w:pPr>
              <w:tabs>
                <w:tab w:val="left" w:pos="1977"/>
              </w:tabs>
              <w:spacing w:after="0" w:line="240" w:lineRule="auto"/>
              <w:rPr>
                <w:b/>
                <w:noProof/>
                <w:color w:val="000000" w:themeColor="text1"/>
                <w:sz w:val="28"/>
                <w:szCs w:val="28"/>
              </w:rPr>
            </w:pPr>
            <w:r>
              <w:rPr>
                <w:b/>
                <w:noProof/>
                <w:color w:val="000000" w:themeColor="text1"/>
              </w:rPr>
              <w:t xml:space="preserve">                                      (  </w:t>
            </w:r>
            <w:r w:rsidRPr="00992575">
              <w:rPr>
                <w:b/>
                <w:noProof/>
                <w:color w:val="000000" w:themeColor="text1"/>
                <w:sz w:val="28"/>
                <w:szCs w:val="28"/>
              </w:rPr>
              <w:t>x</w:t>
            </w:r>
            <w:r w:rsidRPr="00992575">
              <w:rPr>
                <w:b/>
                <w:noProof/>
                <w:color w:val="000000" w:themeColor="text1"/>
                <w:sz w:val="28"/>
                <w:szCs w:val="28"/>
                <w:vertAlign w:val="superscript"/>
              </w:rPr>
              <w:t xml:space="preserve">2 </w:t>
            </w:r>
            <w:r w:rsidRPr="00992575">
              <w:rPr>
                <w:b/>
                <w:noProof/>
                <w:color w:val="000000" w:themeColor="text1"/>
                <w:sz w:val="28"/>
                <w:szCs w:val="28"/>
              </w:rPr>
              <w:t>+ 7x + 6</w:t>
            </w:r>
            <w:r>
              <w:rPr>
                <w:b/>
                <w:noProof/>
                <w:color w:val="000000" w:themeColor="text1"/>
                <w:sz w:val="28"/>
                <w:szCs w:val="28"/>
              </w:rPr>
              <w:t xml:space="preserve"> )      </w:t>
            </w:r>
            <m:oMath>
              <m:r>
                <m:rPr>
                  <m:sty m:val="bi"/>
                </m:rPr>
                <w:rPr>
                  <w:rFonts w:ascii="Cambria Math" w:hAnsi="Cambria Math"/>
                  <w:noProof/>
                  <w:color w:val="000000" w:themeColor="text1"/>
                  <w:sz w:val="28"/>
                  <w:szCs w:val="28"/>
                </w:rPr>
                <m:t>÷</m:t>
              </m:r>
            </m:oMath>
            <w:r>
              <w:rPr>
                <w:b/>
                <w:noProof/>
                <w:color w:val="000000" w:themeColor="text1"/>
                <w:sz w:val="28"/>
                <w:szCs w:val="28"/>
              </w:rPr>
              <w:t xml:space="preserve">    (x + 1) </w:t>
            </w:r>
          </w:p>
          <w:p w:rsidR="00992575" w:rsidRDefault="00992575" w:rsidP="00537D27">
            <w:pPr>
              <w:tabs>
                <w:tab w:val="left" w:pos="1977"/>
              </w:tabs>
              <w:spacing w:after="0" w:line="240" w:lineRule="auto"/>
              <w:rPr>
                <w:b/>
                <w:noProof/>
                <w:color w:val="000000" w:themeColor="text1"/>
                <w:sz w:val="28"/>
                <w:szCs w:val="28"/>
              </w:rPr>
            </w:pPr>
          </w:p>
          <w:p w:rsidR="00992575" w:rsidRDefault="00992575" w:rsidP="00537D27">
            <w:pPr>
              <w:tabs>
                <w:tab w:val="left" w:pos="1977"/>
              </w:tabs>
              <w:spacing w:after="0" w:line="240" w:lineRule="auto"/>
              <w:rPr>
                <w:b/>
                <w:noProof/>
                <w:color w:val="000000" w:themeColor="text1"/>
                <w:sz w:val="28"/>
                <w:szCs w:val="28"/>
              </w:rPr>
            </w:pPr>
            <w:r>
              <w:rPr>
                <w:b/>
                <w:noProof/>
                <w:color w:val="000000" w:themeColor="text1"/>
                <w:sz w:val="28"/>
                <w:szCs w:val="28"/>
              </w:rPr>
              <w:t xml:space="preserve">                                         </w:t>
            </w:r>
            <w:r>
              <w:t xml:space="preserve"> </w:t>
            </w:r>
            <w:r w:rsidR="00845338">
              <w:rPr>
                <w:b/>
                <w:noProof/>
                <w:color w:val="000000" w:themeColor="text1"/>
                <w:sz w:val="28"/>
                <w:szCs w:val="28"/>
              </w:rPr>
              <w:t>Quotient</w:t>
            </w:r>
            <w:r>
              <w:rPr>
                <w:b/>
                <w:noProof/>
                <w:color w:val="000000" w:themeColor="text1"/>
                <w:sz w:val="28"/>
                <w:szCs w:val="28"/>
              </w:rPr>
              <w:t xml:space="preserve"> </w:t>
            </w:r>
            <w:r w:rsidR="00845338">
              <w:rPr>
                <w:b/>
                <w:noProof/>
                <w:color w:val="000000" w:themeColor="text1"/>
                <w:sz w:val="28"/>
                <w:szCs w:val="28"/>
              </w:rPr>
              <w:t>Q(x)=</w:t>
            </w:r>
            <w:r>
              <w:rPr>
                <w:b/>
                <w:noProof/>
                <w:color w:val="000000" w:themeColor="text1"/>
                <w:sz w:val="28"/>
                <w:szCs w:val="28"/>
              </w:rPr>
              <w:t>(x + 6)</w:t>
            </w:r>
          </w:p>
          <w:p w:rsidR="00992575" w:rsidRDefault="00992575" w:rsidP="00537D27">
            <w:pPr>
              <w:tabs>
                <w:tab w:val="left" w:pos="1977"/>
              </w:tabs>
              <w:spacing w:after="0" w:line="240" w:lineRule="auto"/>
              <w:rPr>
                <w:b/>
                <w:noProof/>
                <w:color w:val="000000" w:themeColor="text1"/>
                <w:sz w:val="28"/>
                <w:szCs w:val="28"/>
              </w:rPr>
            </w:pPr>
            <w:r>
              <w:rPr>
                <w:b/>
                <w:noProof/>
                <w:color w:val="000000" w:themeColor="text1"/>
                <w:sz w:val="28"/>
                <w:szCs w:val="28"/>
              </w:rPr>
              <w:t xml:space="preserve"> </w:t>
            </w:r>
            <w:r>
              <w:t xml:space="preserve"> </w:t>
            </w:r>
            <w:r w:rsidR="00845338">
              <w:rPr>
                <w:b/>
                <w:noProof/>
                <w:color w:val="000000" w:themeColor="text1"/>
                <w:sz w:val="28"/>
                <w:szCs w:val="28"/>
              </w:rPr>
              <w:t>Divisor</w:t>
            </w:r>
            <w:r>
              <w:rPr>
                <w:b/>
                <w:noProof/>
                <w:color w:val="000000" w:themeColor="text1"/>
                <w:sz w:val="28"/>
                <w:szCs w:val="28"/>
              </w:rPr>
              <w:t xml:space="preserve">  </w:t>
            </w:r>
            <w:r>
              <w:t xml:space="preserve"> </w:t>
            </w:r>
            <w:r>
              <w:rPr>
                <w:b/>
                <w:noProof/>
                <w:color w:val="000000" w:themeColor="text1"/>
                <w:sz w:val="28"/>
                <w:szCs w:val="28"/>
              </w:rPr>
              <w:drawing>
                <wp:inline distT="0" distB="0" distL="0" distR="0" wp14:anchorId="7F344B61" wp14:editId="143CBE54">
                  <wp:extent cx="2760345" cy="167640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0345" cy="1676400"/>
                          </a:xfrm>
                          <a:prstGeom prst="rect">
                            <a:avLst/>
                          </a:prstGeom>
                          <a:noFill/>
                          <a:ln>
                            <a:noFill/>
                          </a:ln>
                        </pic:spPr>
                      </pic:pic>
                    </a:graphicData>
                  </a:graphic>
                </wp:inline>
              </w:drawing>
            </w:r>
          </w:p>
          <w:p w:rsidR="00992575" w:rsidRPr="00992575" w:rsidRDefault="00992575" w:rsidP="00537D27">
            <w:pPr>
              <w:tabs>
                <w:tab w:val="left" w:pos="1977"/>
              </w:tabs>
              <w:spacing w:after="0" w:line="240" w:lineRule="auto"/>
              <w:rPr>
                <w:b/>
                <w:noProof/>
                <w:color w:val="000000" w:themeColor="text1"/>
                <w:sz w:val="28"/>
                <w:szCs w:val="28"/>
              </w:rPr>
            </w:pPr>
            <w:r>
              <w:rPr>
                <w:b/>
                <w:noProof/>
                <w:color w:val="000000" w:themeColor="text1"/>
                <w:sz w:val="28"/>
                <w:szCs w:val="28"/>
              </w:rPr>
              <w:t xml:space="preserve">  </w:t>
            </w:r>
            <w:r w:rsidR="00845338">
              <w:rPr>
                <w:b/>
                <w:noProof/>
                <w:color w:val="000000" w:themeColor="text1"/>
                <w:sz w:val="28"/>
                <w:szCs w:val="28"/>
              </w:rPr>
              <w:t>D(x)=</w:t>
            </w:r>
            <w:r>
              <w:rPr>
                <w:b/>
                <w:noProof/>
                <w:color w:val="000000" w:themeColor="text1"/>
                <w:sz w:val="28"/>
                <w:szCs w:val="28"/>
              </w:rPr>
              <w:t xml:space="preserve">(x + 1)                         </w:t>
            </w:r>
            <w:r>
              <w:t xml:space="preserve"> </w:t>
            </w:r>
            <w:r w:rsidR="00845338">
              <w:rPr>
                <w:b/>
                <w:noProof/>
                <w:color w:val="000000" w:themeColor="text1"/>
                <w:sz w:val="28"/>
                <w:szCs w:val="28"/>
              </w:rPr>
              <w:t>Divident  P(x)=</w:t>
            </w:r>
            <w:r>
              <w:rPr>
                <w:b/>
                <w:noProof/>
                <w:color w:val="000000" w:themeColor="text1"/>
                <w:sz w:val="28"/>
                <w:szCs w:val="28"/>
              </w:rPr>
              <w:t xml:space="preserve"> </w:t>
            </w:r>
            <w:r>
              <w:rPr>
                <w:b/>
                <w:noProof/>
                <w:color w:val="000000" w:themeColor="text1"/>
              </w:rPr>
              <w:t xml:space="preserve">(  </w:t>
            </w:r>
            <w:r w:rsidRPr="00992575">
              <w:rPr>
                <w:b/>
                <w:noProof/>
                <w:color w:val="000000" w:themeColor="text1"/>
                <w:sz w:val="28"/>
                <w:szCs w:val="28"/>
              </w:rPr>
              <w:t>x</w:t>
            </w:r>
            <w:r w:rsidRPr="00992575">
              <w:rPr>
                <w:b/>
                <w:noProof/>
                <w:color w:val="000000" w:themeColor="text1"/>
                <w:sz w:val="28"/>
                <w:szCs w:val="28"/>
                <w:vertAlign w:val="superscript"/>
              </w:rPr>
              <w:t xml:space="preserve">2 </w:t>
            </w:r>
            <w:r w:rsidRPr="00992575">
              <w:rPr>
                <w:b/>
                <w:noProof/>
                <w:color w:val="000000" w:themeColor="text1"/>
                <w:sz w:val="28"/>
                <w:szCs w:val="28"/>
              </w:rPr>
              <w:t>+ 7x + 6</w:t>
            </w:r>
            <w:r>
              <w:rPr>
                <w:b/>
                <w:noProof/>
                <w:color w:val="000000" w:themeColor="text1"/>
                <w:sz w:val="28"/>
                <w:szCs w:val="28"/>
              </w:rPr>
              <w:t xml:space="preserve"> )      </w:t>
            </w:r>
          </w:p>
          <w:p w:rsidR="00992575" w:rsidRDefault="00992575" w:rsidP="00537D27">
            <w:pPr>
              <w:tabs>
                <w:tab w:val="left" w:pos="1977"/>
              </w:tabs>
              <w:spacing w:after="0" w:line="240" w:lineRule="auto"/>
              <w:rPr>
                <w:b/>
                <w:noProof/>
                <w:color w:val="000000" w:themeColor="text1"/>
              </w:rPr>
            </w:pPr>
            <w:r>
              <w:rPr>
                <w:b/>
                <w:noProof/>
                <w:color w:val="000000" w:themeColor="text1"/>
              </w:rPr>
              <w:t xml:space="preserve"> </w:t>
            </w:r>
          </w:p>
          <w:p w:rsidR="00537D27" w:rsidRDefault="001A4614" w:rsidP="00537D27">
            <w:pPr>
              <w:tabs>
                <w:tab w:val="left" w:pos="1977"/>
              </w:tabs>
              <w:spacing w:after="0" w:line="240" w:lineRule="auto"/>
              <w:rPr>
                <w:b/>
                <w:noProof/>
                <w:color w:val="000000" w:themeColor="text1"/>
              </w:rPr>
            </w:pPr>
            <w:r>
              <w:rPr>
                <w:b/>
                <w:noProof/>
                <w:color w:val="000000" w:themeColor="text1"/>
              </w:rPr>
              <w:lastRenderedPageBreak/>
              <w:drawing>
                <wp:inline distT="0" distB="0" distL="0" distR="0" wp14:anchorId="7BDA2295" wp14:editId="7A6D96E0">
                  <wp:extent cx="2489200" cy="2202002"/>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9200" cy="2202002"/>
                          </a:xfrm>
                          <a:prstGeom prst="rect">
                            <a:avLst/>
                          </a:prstGeom>
                          <a:noFill/>
                          <a:ln>
                            <a:noFill/>
                          </a:ln>
                        </pic:spPr>
                      </pic:pic>
                    </a:graphicData>
                  </a:graphic>
                </wp:inline>
              </w:drawing>
            </w:r>
            <w:r w:rsidR="00C52FBD">
              <w:rPr>
                <w:b/>
                <w:noProof/>
                <w:color w:val="000000" w:themeColor="text1"/>
              </w:rPr>
              <w:t>Remainder  R(x) = 0</w:t>
            </w:r>
          </w:p>
          <w:p w:rsidR="00C52FBD" w:rsidRDefault="00C52FBD" w:rsidP="00537D27">
            <w:pPr>
              <w:tabs>
                <w:tab w:val="left" w:pos="1977"/>
              </w:tabs>
              <w:spacing w:after="0" w:line="240" w:lineRule="auto"/>
              <w:rPr>
                <w:b/>
                <w:noProof/>
                <w:color w:val="000000" w:themeColor="text1"/>
              </w:rPr>
            </w:pPr>
          </w:p>
          <w:p w:rsidR="00845338" w:rsidRDefault="00713571" w:rsidP="00537D27">
            <w:pPr>
              <w:tabs>
                <w:tab w:val="left" w:pos="1977"/>
              </w:tabs>
              <w:spacing w:after="0" w:line="240" w:lineRule="auto"/>
              <w:rPr>
                <w:b/>
                <w:noProof/>
                <w:color w:val="000000" w:themeColor="text1"/>
              </w:rPr>
            </w:pPr>
            <w:r>
              <w:rPr>
                <w:b/>
                <w:noProof/>
                <w:color w:val="000000" w:themeColor="text1"/>
              </w:rPr>
              <w:t>Divident = (Divisor)(quotient) + Remainder</w:t>
            </w:r>
          </w:p>
          <w:p w:rsidR="00713571" w:rsidRDefault="00713571" w:rsidP="00537D27">
            <w:pPr>
              <w:tabs>
                <w:tab w:val="left" w:pos="1977"/>
              </w:tabs>
              <w:spacing w:after="0" w:line="240" w:lineRule="auto"/>
              <w:rPr>
                <w:b/>
                <w:noProof/>
                <w:color w:val="000000" w:themeColor="text1"/>
              </w:rPr>
            </w:pPr>
            <w:r>
              <w:rPr>
                <w:b/>
                <w:noProof/>
                <w:color w:val="000000" w:themeColor="text1"/>
              </w:rPr>
              <w:t xml:space="preserve">        P(x) = D(x)Q(x) + R(x)</w:t>
            </w:r>
          </w:p>
          <w:p w:rsidR="00713571" w:rsidRPr="00AB2DEC" w:rsidRDefault="00713571" w:rsidP="00537D27">
            <w:pPr>
              <w:tabs>
                <w:tab w:val="left" w:pos="1977"/>
              </w:tabs>
              <w:spacing w:after="0" w:line="240" w:lineRule="auto"/>
              <w:rPr>
                <w:b/>
                <w:noProof/>
                <w:color w:val="000000" w:themeColor="text1"/>
              </w:rPr>
            </w:pPr>
          </w:p>
        </w:tc>
      </w:tr>
      <w:tr w:rsidR="00537D27" w:rsidRPr="0068060C" w:rsidTr="006874D8">
        <w:trPr>
          <w:trHeight w:val="70"/>
        </w:trPr>
        <w:tc>
          <w:tcPr>
            <w:tcW w:w="10008" w:type="dxa"/>
            <w:gridSpan w:val="3"/>
            <w:shd w:val="clear" w:color="auto" w:fill="D9D9D9"/>
          </w:tcPr>
          <w:p w:rsidR="00537D27" w:rsidRPr="0068060C" w:rsidRDefault="00AB2DEC" w:rsidP="00537D27">
            <w:pPr>
              <w:spacing w:after="0" w:line="240" w:lineRule="auto"/>
              <w:jc w:val="center"/>
              <w:rPr>
                <w:rFonts w:ascii="Arial" w:hAnsi="Arial" w:cs="Arial"/>
                <w:b/>
              </w:rPr>
            </w:pPr>
            <w:r>
              <w:rPr>
                <w:rFonts w:ascii="Arial" w:hAnsi="Arial" w:cs="Arial"/>
                <w:b/>
              </w:rPr>
              <w:lastRenderedPageBreak/>
              <w:t>Polynomial Graph</w:t>
            </w:r>
          </w:p>
        </w:tc>
      </w:tr>
      <w:tr w:rsidR="00276337" w:rsidRPr="0068060C" w:rsidTr="006874D8">
        <w:trPr>
          <w:trHeight w:val="1347"/>
        </w:trPr>
        <w:tc>
          <w:tcPr>
            <w:tcW w:w="2718" w:type="dxa"/>
            <w:shd w:val="clear" w:color="auto" w:fill="FFFFFF"/>
          </w:tcPr>
          <w:p w:rsidR="00276337" w:rsidRDefault="00276337" w:rsidP="00537D27">
            <w:pPr>
              <w:spacing w:after="0" w:line="240" w:lineRule="auto"/>
              <w:ind w:left="720"/>
              <w:contextualSpacing/>
              <w:rPr>
                <w:rFonts w:ascii="Arial" w:hAnsi="Arial" w:cs="Arial"/>
                <w:b/>
              </w:rPr>
            </w:pPr>
            <w:r>
              <w:rPr>
                <w:rFonts w:ascii="Arial" w:hAnsi="Arial" w:cs="Arial"/>
                <w:b/>
              </w:rPr>
              <w:t>Using graph to show vocabulary</w:t>
            </w:r>
          </w:p>
          <w:p w:rsidR="00276337" w:rsidRDefault="00276337" w:rsidP="00537D27">
            <w:pPr>
              <w:spacing w:after="0" w:line="240" w:lineRule="auto"/>
              <w:ind w:left="720"/>
              <w:contextualSpacing/>
              <w:rPr>
                <w:rFonts w:ascii="Arial" w:hAnsi="Arial" w:cs="Arial"/>
                <w:b/>
              </w:rPr>
            </w:pPr>
          </w:p>
          <w:p w:rsidR="00276337" w:rsidRDefault="00276337" w:rsidP="00537D27">
            <w:pPr>
              <w:spacing w:after="0" w:line="240" w:lineRule="auto"/>
              <w:ind w:left="720"/>
              <w:contextualSpacing/>
              <w:rPr>
                <w:rFonts w:ascii="Arial" w:hAnsi="Arial" w:cs="Arial"/>
                <w:b/>
              </w:rPr>
            </w:pPr>
          </w:p>
          <w:p w:rsidR="00276337" w:rsidRDefault="00276337" w:rsidP="00537D27">
            <w:pPr>
              <w:spacing w:after="0" w:line="240" w:lineRule="auto"/>
              <w:ind w:left="720"/>
              <w:contextualSpacing/>
              <w:rPr>
                <w:rFonts w:ascii="Arial" w:hAnsi="Arial" w:cs="Arial"/>
                <w:b/>
              </w:rPr>
            </w:pPr>
          </w:p>
          <w:p w:rsidR="00276337" w:rsidRDefault="00276337" w:rsidP="00537D27">
            <w:pPr>
              <w:spacing w:after="0" w:line="240" w:lineRule="auto"/>
              <w:ind w:left="720"/>
              <w:contextualSpacing/>
              <w:rPr>
                <w:rFonts w:ascii="Arial" w:hAnsi="Arial" w:cs="Arial"/>
                <w:b/>
              </w:rPr>
            </w:pPr>
          </w:p>
          <w:p w:rsidR="00276337" w:rsidRDefault="00276337" w:rsidP="00537D27">
            <w:pPr>
              <w:spacing w:after="0" w:line="240" w:lineRule="auto"/>
              <w:ind w:left="720"/>
              <w:contextualSpacing/>
              <w:rPr>
                <w:rFonts w:ascii="Arial" w:hAnsi="Arial" w:cs="Arial"/>
                <w:b/>
              </w:rPr>
            </w:pPr>
          </w:p>
          <w:p w:rsidR="00276337" w:rsidRDefault="00276337" w:rsidP="00537D27">
            <w:pPr>
              <w:spacing w:after="0" w:line="240" w:lineRule="auto"/>
              <w:ind w:left="720"/>
              <w:contextualSpacing/>
              <w:rPr>
                <w:rFonts w:ascii="Arial" w:hAnsi="Arial" w:cs="Arial"/>
                <w:b/>
              </w:rPr>
            </w:pPr>
          </w:p>
          <w:p w:rsidR="00276337" w:rsidRDefault="00276337" w:rsidP="00537D27">
            <w:pPr>
              <w:spacing w:after="0" w:line="240" w:lineRule="auto"/>
              <w:ind w:left="720"/>
              <w:contextualSpacing/>
              <w:rPr>
                <w:rFonts w:ascii="Arial" w:hAnsi="Arial" w:cs="Arial"/>
                <w:b/>
              </w:rPr>
            </w:pPr>
          </w:p>
          <w:p w:rsidR="00276337" w:rsidRDefault="00276337" w:rsidP="00537D27">
            <w:pPr>
              <w:spacing w:after="0" w:line="240" w:lineRule="auto"/>
              <w:ind w:left="720"/>
              <w:contextualSpacing/>
              <w:rPr>
                <w:rFonts w:ascii="Arial" w:hAnsi="Arial" w:cs="Arial"/>
                <w:b/>
              </w:rPr>
            </w:pPr>
          </w:p>
          <w:p w:rsidR="00276337" w:rsidRDefault="00276337" w:rsidP="00537D27">
            <w:pPr>
              <w:spacing w:after="0" w:line="240" w:lineRule="auto"/>
              <w:ind w:left="720"/>
              <w:contextualSpacing/>
              <w:rPr>
                <w:rFonts w:ascii="Arial" w:hAnsi="Arial" w:cs="Arial"/>
                <w:b/>
              </w:rPr>
            </w:pPr>
          </w:p>
          <w:p w:rsidR="00276337" w:rsidRDefault="00276337" w:rsidP="00537D27">
            <w:pPr>
              <w:spacing w:after="0" w:line="240" w:lineRule="auto"/>
              <w:ind w:left="720"/>
              <w:contextualSpacing/>
              <w:rPr>
                <w:rFonts w:ascii="Arial" w:hAnsi="Arial" w:cs="Arial"/>
                <w:b/>
              </w:rPr>
            </w:pPr>
          </w:p>
          <w:p w:rsidR="00276337" w:rsidRDefault="00276337" w:rsidP="00537D27">
            <w:pPr>
              <w:spacing w:after="0" w:line="240" w:lineRule="auto"/>
              <w:ind w:left="720"/>
              <w:contextualSpacing/>
              <w:rPr>
                <w:rFonts w:ascii="Arial" w:hAnsi="Arial" w:cs="Arial"/>
                <w:b/>
              </w:rPr>
            </w:pPr>
          </w:p>
          <w:p w:rsidR="00276337" w:rsidRDefault="00276337" w:rsidP="00537D27">
            <w:pPr>
              <w:spacing w:after="0" w:line="240" w:lineRule="auto"/>
              <w:ind w:left="720"/>
              <w:contextualSpacing/>
              <w:rPr>
                <w:rFonts w:ascii="Arial" w:hAnsi="Arial" w:cs="Arial"/>
                <w:b/>
              </w:rPr>
            </w:pPr>
          </w:p>
          <w:p w:rsidR="00276337" w:rsidRDefault="00276337" w:rsidP="00537D27">
            <w:pPr>
              <w:spacing w:after="0" w:line="240" w:lineRule="auto"/>
              <w:ind w:left="720"/>
              <w:contextualSpacing/>
              <w:rPr>
                <w:rFonts w:ascii="Arial" w:hAnsi="Arial" w:cs="Arial"/>
                <w:b/>
              </w:rPr>
            </w:pPr>
          </w:p>
          <w:p w:rsidR="00276337" w:rsidRPr="0068060C" w:rsidRDefault="00276337" w:rsidP="00537D27">
            <w:pPr>
              <w:spacing w:after="0" w:line="240" w:lineRule="auto"/>
              <w:ind w:left="720"/>
              <w:contextualSpacing/>
              <w:rPr>
                <w:rFonts w:ascii="Arial" w:hAnsi="Arial" w:cs="Arial"/>
                <w:b/>
              </w:rPr>
            </w:pPr>
          </w:p>
        </w:tc>
        <w:tc>
          <w:tcPr>
            <w:tcW w:w="7290" w:type="dxa"/>
            <w:gridSpan w:val="2"/>
            <w:shd w:val="clear" w:color="auto" w:fill="FFFFFF"/>
          </w:tcPr>
          <w:p w:rsidR="00276337" w:rsidRDefault="00276337" w:rsidP="00537D27">
            <w:pPr>
              <w:tabs>
                <w:tab w:val="left" w:pos="1977"/>
              </w:tabs>
              <w:spacing w:after="0" w:line="240" w:lineRule="auto"/>
              <w:rPr>
                <w:rFonts w:ascii="Arial" w:hAnsi="Arial" w:cs="Arial"/>
                <w:sz w:val="16"/>
                <w:szCs w:val="16"/>
              </w:rPr>
            </w:pPr>
          </w:p>
          <w:p w:rsidR="00276337" w:rsidRDefault="00276337" w:rsidP="00537D27">
            <w:pPr>
              <w:tabs>
                <w:tab w:val="left" w:pos="1977"/>
              </w:tabs>
              <w:spacing w:after="0" w:line="240" w:lineRule="auto"/>
              <w:rPr>
                <w:noProof/>
              </w:rPr>
            </w:pPr>
            <w:r>
              <w:rPr>
                <w:noProof/>
              </w:rPr>
              <w:t xml:space="preserve">    Key features of polynomial function graph</w:t>
            </w:r>
          </w:p>
          <w:p w:rsidR="00276337" w:rsidRDefault="00276337" w:rsidP="00276337">
            <w:pPr>
              <w:tabs>
                <w:tab w:val="left" w:pos="1977"/>
              </w:tabs>
              <w:spacing w:after="0" w:line="240" w:lineRule="auto"/>
              <w:rPr>
                <w:rFonts w:ascii="Arial" w:hAnsi="Arial" w:cs="Arial"/>
              </w:rPr>
            </w:pPr>
          </w:p>
          <w:p w:rsidR="00CE2DAF" w:rsidRPr="0068060C" w:rsidRDefault="00560615" w:rsidP="00276337">
            <w:pPr>
              <w:tabs>
                <w:tab w:val="left" w:pos="1977"/>
              </w:tabs>
              <w:spacing w:after="0" w:line="240" w:lineRule="auto"/>
              <w:rPr>
                <w:rFonts w:ascii="Arial" w:hAnsi="Arial" w:cs="Arial"/>
              </w:rPr>
            </w:pPr>
            <w:r>
              <w:rPr>
                <w:rFonts w:ascii="Arial" w:hAnsi="Arial" w:cs="Arial"/>
                <w:noProof/>
              </w:rPr>
              <w:drawing>
                <wp:inline distT="0" distB="0" distL="0" distR="0">
                  <wp:extent cx="3257550" cy="179497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7550" cy="1794977"/>
                          </a:xfrm>
                          <a:prstGeom prst="rect">
                            <a:avLst/>
                          </a:prstGeom>
                          <a:noFill/>
                          <a:ln>
                            <a:noFill/>
                          </a:ln>
                        </pic:spPr>
                      </pic:pic>
                    </a:graphicData>
                  </a:graphic>
                </wp:inline>
              </w:drawing>
            </w:r>
          </w:p>
        </w:tc>
      </w:tr>
      <w:tr w:rsidR="00276337" w:rsidRPr="0068060C" w:rsidTr="006874D8">
        <w:trPr>
          <w:trHeight w:val="447"/>
        </w:trPr>
        <w:tc>
          <w:tcPr>
            <w:tcW w:w="10008" w:type="dxa"/>
            <w:gridSpan w:val="3"/>
            <w:shd w:val="clear" w:color="auto" w:fill="BFBFBF" w:themeFill="background1" w:themeFillShade="BF"/>
          </w:tcPr>
          <w:p w:rsidR="00276337" w:rsidRPr="00276337" w:rsidRDefault="00276337" w:rsidP="00276337">
            <w:pPr>
              <w:tabs>
                <w:tab w:val="left" w:pos="1977"/>
              </w:tabs>
              <w:spacing w:after="0" w:line="240" w:lineRule="auto"/>
              <w:jc w:val="center"/>
              <w:rPr>
                <w:rFonts w:ascii="Arial" w:hAnsi="Arial" w:cs="Arial"/>
                <w:b/>
                <w:sz w:val="24"/>
                <w:szCs w:val="24"/>
              </w:rPr>
            </w:pPr>
            <w:r w:rsidRPr="00276337">
              <w:rPr>
                <w:rFonts w:ascii="Arial" w:hAnsi="Arial" w:cs="Arial"/>
                <w:b/>
                <w:sz w:val="24"/>
                <w:szCs w:val="24"/>
              </w:rPr>
              <w:t>End Behavior of a Polynomial Function With Leading Term ax</w:t>
            </w:r>
            <w:r w:rsidRPr="00276337">
              <w:rPr>
                <w:rFonts w:ascii="Arial" w:hAnsi="Arial" w:cs="Arial"/>
                <w:b/>
                <w:sz w:val="24"/>
                <w:szCs w:val="24"/>
                <w:vertAlign w:val="superscript"/>
              </w:rPr>
              <w:t xml:space="preserve">n </w:t>
            </w:r>
            <w:r>
              <w:rPr>
                <w:rFonts w:ascii="Arial" w:hAnsi="Arial" w:cs="Arial"/>
                <w:b/>
                <w:sz w:val="24"/>
                <w:szCs w:val="24"/>
              </w:rPr>
              <w:t xml:space="preserve"> </w:t>
            </w:r>
          </w:p>
        </w:tc>
      </w:tr>
      <w:tr w:rsidR="00276337" w:rsidRPr="0068060C" w:rsidTr="006874D8">
        <w:trPr>
          <w:trHeight w:val="6914"/>
        </w:trPr>
        <w:tc>
          <w:tcPr>
            <w:tcW w:w="2718" w:type="dxa"/>
            <w:shd w:val="clear" w:color="auto" w:fill="FFFFFF"/>
          </w:tcPr>
          <w:p w:rsidR="00276337" w:rsidRDefault="00C52FBD" w:rsidP="00537D27">
            <w:pPr>
              <w:spacing w:after="0" w:line="240" w:lineRule="auto"/>
              <w:ind w:left="720"/>
              <w:contextualSpacing/>
              <w:rPr>
                <w:rFonts w:ascii="Arial" w:hAnsi="Arial" w:cs="Arial"/>
                <w:b/>
              </w:rPr>
            </w:pPr>
            <w:r>
              <w:rPr>
                <w:rFonts w:ascii="Arial" w:hAnsi="Arial" w:cs="Arial"/>
                <w:b/>
              </w:rPr>
              <w:lastRenderedPageBreak/>
              <w:t>Using Graphing Organizer</w:t>
            </w:r>
          </w:p>
        </w:tc>
        <w:tc>
          <w:tcPr>
            <w:tcW w:w="7290" w:type="dxa"/>
            <w:gridSpan w:val="2"/>
            <w:shd w:val="clear" w:color="auto" w:fill="FFFFFF"/>
          </w:tcPr>
          <w:p w:rsidR="006874D8" w:rsidRDefault="006874D8" w:rsidP="00537D27">
            <w:pPr>
              <w:tabs>
                <w:tab w:val="left" w:pos="1977"/>
              </w:tabs>
              <w:spacing w:after="0" w:line="240" w:lineRule="auto"/>
              <w:rPr>
                <w:rFonts w:ascii="Arial" w:hAnsi="Arial" w:cs="Arial"/>
                <w:sz w:val="16"/>
                <w:szCs w:val="16"/>
              </w:rPr>
            </w:pPr>
            <w:r>
              <w:rPr>
                <w:rFonts w:ascii="Arial" w:hAnsi="Arial" w:cs="Arial"/>
                <w:noProof/>
                <w:sz w:val="16"/>
                <w:szCs w:val="16"/>
              </w:rPr>
              <w:drawing>
                <wp:inline distT="0" distB="0" distL="0" distR="0" wp14:anchorId="7A420D6A" wp14:editId="53099138">
                  <wp:extent cx="4560476" cy="3644900"/>
                  <wp:effectExtent l="0" t="0" r="12065" b="0"/>
                  <wp:docPr id="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62032" cy="3646144"/>
                          </a:xfrm>
                          <a:prstGeom prst="rect">
                            <a:avLst/>
                          </a:prstGeom>
                          <a:noFill/>
                          <a:ln>
                            <a:noFill/>
                          </a:ln>
                        </pic:spPr>
                      </pic:pic>
                    </a:graphicData>
                  </a:graphic>
                </wp:inline>
              </w:drawing>
            </w:r>
          </w:p>
          <w:p w:rsidR="00276337" w:rsidRPr="006874D8" w:rsidRDefault="006874D8" w:rsidP="006874D8">
            <w:pPr>
              <w:rPr>
                <w:rFonts w:ascii="Arial" w:hAnsi="Arial" w:cs="Arial"/>
                <w:sz w:val="16"/>
                <w:szCs w:val="16"/>
              </w:rPr>
            </w:pPr>
            <w:r>
              <w:rPr>
                <w:rFonts w:ascii="Arial" w:hAnsi="Arial" w:cs="Arial"/>
                <w:sz w:val="16"/>
                <w:szCs w:val="16"/>
              </w:rPr>
              <w:t xml:space="preserve">Down &amp; Up                                Up &amp; Down                    Up &amp; Up                         Down &amp; Down                          </w:t>
            </w:r>
          </w:p>
        </w:tc>
      </w:tr>
    </w:tbl>
    <w:p w:rsidR="00C86876" w:rsidRPr="00C86876" w:rsidRDefault="00C86876" w:rsidP="00C86876"/>
    <w:p w:rsidR="00BD21C7" w:rsidRDefault="00BD21C7" w:rsidP="000A33C9">
      <w:pPr>
        <w:pStyle w:val="Heading1"/>
        <w:rPr>
          <w:rFonts w:ascii="Calibri" w:hAnsi="Calibri"/>
          <w:color w:val="auto"/>
          <w:sz w:val="32"/>
        </w:rPr>
      </w:pPr>
    </w:p>
    <w:p w:rsidR="002719F1" w:rsidRDefault="002719F1" w:rsidP="002719F1"/>
    <w:p w:rsidR="002719F1" w:rsidRDefault="002719F1" w:rsidP="002719F1"/>
    <w:p w:rsidR="002719F1" w:rsidRDefault="002719F1" w:rsidP="002719F1"/>
    <w:p w:rsidR="002719F1" w:rsidRDefault="002719F1" w:rsidP="002719F1"/>
    <w:p w:rsidR="002719F1" w:rsidRDefault="002719F1" w:rsidP="002719F1"/>
    <w:p w:rsidR="002719F1" w:rsidRDefault="002719F1" w:rsidP="002719F1"/>
    <w:p w:rsidR="002719F1" w:rsidRDefault="002719F1" w:rsidP="002719F1"/>
    <w:p w:rsidR="002719F1" w:rsidRDefault="002719F1" w:rsidP="002719F1"/>
    <w:p w:rsidR="002719F1" w:rsidRDefault="002719F1" w:rsidP="002719F1"/>
    <w:p w:rsidR="002719F1" w:rsidRDefault="002719F1" w:rsidP="002719F1"/>
    <w:p w:rsidR="002719F1" w:rsidRDefault="002719F1" w:rsidP="002719F1"/>
    <w:p w:rsidR="002719F1" w:rsidRDefault="002719F1" w:rsidP="002719F1"/>
    <w:p w:rsidR="002719F1" w:rsidRDefault="002719F1" w:rsidP="002719F1"/>
    <w:p w:rsidR="002719F1" w:rsidRDefault="002719F1" w:rsidP="002719F1"/>
    <w:p w:rsidR="002719F1" w:rsidRDefault="002719F1" w:rsidP="002719F1"/>
    <w:p w:rsidR="002719F1" w:rsidRDefault="002719F1" w:rsidP="002719F1"/>
    <w:p w:rsidR="002719F1" w:rsidRDefault="002719F1" w:rsidP="002719F1"/>
    <w:p w:rsidR="002719F1" w:rsidRDefault="002719F1" w:rsidP="002719F1"/>
    <w:p w:rsidR="002719F1" w:rsidRDefault="002719F1" w:rsidP="002719F1"/>
    <w:p w:rsidR="002719F1" w:rsidRDefault="002719F1" w:rsidP="002719F1"/>
    <w:p w:rsidR="002719F1" w:rsidRDefault="002719F1" w:rsidP="002719F1"/>
    <w:p w:rsidR="002719F1" w:rsidRDefault="002719F1" w:rsidP="002719F1"/>
    <w:p w:rsidR="002719F1" w:rsidRPr="002719F1" w:rsidRDefault="002719F1" w:rsidP="002719F1"/>
    <w:p w:rsidR="006874D8" w:rsidRDefault="006874D8" w:rsidP="000A33C9">
      <w:pPr>
        <w:rPr>
          <w:b/>
          <w:sz w:val="28"/>
          <w:szCs w:val="28"/>
        </w:rPr>
      </w:pPr>
    </w:p>
    <w:p w:rsidR="000A33C9" w:rsidRDefault="009D0CE9" w:rsidP="000A33C9">
      <w:pPr>
        <w:rPr>
          <w:b/>
          <w:sz w:val="28"/>
          <w:szCs w:val="28"/>
        </w:rPr>
      </w:pPr>
      <w:r w:rsidRPr="003A74F3">
        <w:rPr>
          <w:b/>
          <w:sz w:val="28"/>
          <w:szCs w:val="28"/>
        </w:rPr>
        <w:lastRenderedPageBreak/>
        <w:t>PARCC Sample Asses</w:t>
      </w:r>
      <w:r w:rsidR="00CD69F0" w:rsidRPr="003A74F3">
        <w:rPr>
          <w:b/>
          <w:sz w:val="28"/>
          <w:szCs w:val="28"/>
        </w:rPr>
        <w:t>sment</w:t>
      </w:r>
    </w:p>
    <w:p w:rsidR="002719F1" w:rsidRDefault="002719F1" w:rsidP="000A33C9">
      <w:pPr>
        <w:rPr>
          <w:b/>
          <w:sz w:val="28"/>
          <w:szCs w:val="28"/>
        </w:rPr>
      </w:pPr>
      <w:r>
        <w:rPr>
          <w:b/>
          <w:noProof/>
          <w:sz w:val="28"/>
          <w:szCs w:val="28"/>
        </w:rPr>
        <w:drawing>
          <wp:inline distT="0" distB="0" distL="0" distR="0">
            <wp:extent cx="6400800" cy="709485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7094855"/>
                    </a:xfrm>
                    <a:prstGeom prst="rect">
                      <a:avLst/>
                    </a:prstGeom>
                    <a:noFill/>
                    <a:ln>
                      <a:noFill/>
                    </a:ln>
                  </pic:spPr>
                </pic:pic>
              </a:graphicData>
            </a:graphic>
          </wp:inline>
        </w:drawing>
      </w:r>
    </w:p>
    <w:p w:rsidR="002719F1" w:rsidRDefault="002719F1" w:rsidP="000A33C9">
      <w:pPr>
        <w:rPr>
          <w:b/>
          <w:sz w:val="28"/>
          <w:szCs w:val="28"/>
        </w:rPr>
      </w:pPr>
    </w:p>
    <w:p w:rsidR="002719F1" w:rsidRDefault="002719F1" w:rsidP="000A33C9">
      <w:pPr>
        <w:rPr>
          <w:b/>
          <w:sz w:val="28"/>
          <w:szCs w:val="28"/>
        </w:rPr>
      </w:pPr>
    </w:p>
    <w:p w:rsidR="002719F1" w:rsidRDefault="002719F1" w:rsidP="000A33C9">
      <w:pPr>
        <w:rPr>
          <w:b/>
          <w:sz w:val="28"/>
          <w:szCs w:val="28"/>
        </w:rPr>
      </w:pPr>
    </w:p>
    <w:p w:rsidR="002719F1" w:rsidRDefault="002719F1" w:rsidP="000A33C9">
      <w:pPr>
        <w:rPr>
          <w:b/>
          <w:sz w:val="28"/>
          <w:szCs w:val="28"/>
        </w:rPr>
      </w:pPr>
    </w:p>
    <w:p w:rsidR="002719F1" w:rsidRDefault="002719F1" w:rsidP="000A33C9">
      <w:pPr>
        <w:rPr>
          <w:b/>
          <w:sz w:val="28"/>
          <w:szCs w:val="28"/>
        </w:rPr>
      </w:pPr>
      <w:r>
        <w:rPr>
          <w:b/>
          <w:noProof/>
          <w:sz w:val="28"/>
          <w:szCs w:val="28"/>
        </w:rPr>
        <w:drawing>
          <wp:inline distT="0" distB="0" distL="0" distR="0">
            <wp:extent cx="6070600" cy="765365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0600" cy="7653655"/>
                    </a:xfrm>
                    <a:prstGeom prst="rect">
                      <a:avLst/>
                    </a:prstGeom>
                    <a:noFill/>
                    <a:ln>
                      <a:noFill/>
                    </a:ln>
                  </pic:spPr>
                </pic:pic>
              </a:graphicData>
            </a:graphic>
          </wp:inline>
        </w:drawing>
      </w:r>
    </w:p>
    <w:p w:rsidR="002719F1" w:rsidRDefault="002719F1" w:rsidP="000A33C9">
      <w:pPr>
        <w:rPr>
          <w:b/>
          <w:sz w:val="28"/>
          <w:szCs w:val="28"/>
        </w:rPr>
      </w:pPr>
    </w:p>
    <w:p w:rsidR="00AA18E2" w:rsidRPr="000A33C9" w:rsidRDefault="00AA18E2" w:rsidP="000A33C9">
      <w:pPr>
        <w:rPr>
          <w:b/>
          <w:sz w:val="28"/>
          <w:szCs w:val="28"/>
        </w:rPr>
      </w:pPr>
      <w:r w:rsidRPr="0000487C">
        <w:rPr>
          <w:b/>
          <w:sz w:val="28"/>
          <w:szCs w:val="28"/>
        </w:rPr>
        <w:lastRenderedPageBreak/>
        <w:t>Unit Authentic Assessment :(See OHS Dropbox file: Algeb</w:t>
      </w:r>
      <w:r w:rsidR="000A33C9">
        <w:rPr>
          <w:b/>
          <w:sz w:val="28"/>
          <w:szCs w:val="28"/>
        </w:rPr>
        <w:t>ra 2 U3</w:t>
      </w:r>
      <w:r w:rsidRPr="0000487C">
        <w:rPr>
          <w:b/>
          <w:sz w:val="28"/>
          <w:szCs w:val="28"/>
        </w:rPr>
        <w:t xml:space="preserve"> Authentic Assessment)</w:t>
      </w:r>
    </w:p>
    <w:tbl>
      <w:tblPr>
        <w:tblStyle w:val="TableGrid"/>
        <w:tblW w:w="0" w:type="auto"/>
        <w:tblLook w:val="04A0" w:firstRow="1" w:lastRow="0" w:firstColumn="1" w:lastColumn="0" w:noHBand="0" w:noVBand="1"/>
      </w:tblPr>
      <w:tblGrid>
        <w:gridCol w:w="11016"/>
      </w:tblGrid>
      <w:tr w:rsidR="002719F1" w:rsidTr="002719F1">
        <w:tc>
          <w:tcPr>
            <w:tcW w:w="11016" w:type="dxa"/>
          </w:tcPr>
          <w:p w:rsidR="002719F1" w:rsidRPr="002719F1" w:rsidRDefault="002719F1" w:rsidP="002719F1">
            <w:pPr>
              <w:jc w:val="center"/>
              <w:rPr>
                <w:b/>
                <w:sz w:val="28"/>
                <w:szCs w:val="28"/>
              </w:rPr>
            </w:pPr>
            <w:r w:rsidRPr="002719F1">
              <w:rPr>
                <w:b/>
                <w:sz w:val="28"/>
                <w:szCs w:val="28"/>
              </w:rPr>
              <w:t>Unit 3 Performance Assessment Task (Critical Area)</w:t>
            </w:r>
          </w:p>
          <w:p w:rsidR="002719F1" w:rsidRPr="002719F1" w:rsidRDefault="002719F1" w:rsidP="002719F1">
            <w:pPr>
              <w:jc w:val="center"/>
              <w:rPr>
                <w:sz w:val="24"/>
                <w:szCs w:val="24"/>
              </w:rPr>
            </w:pPr>
            <w:r w:rsidRPr="002719F1">
              <w:rPr>
                <w:sz w:val="24"/>
                <w:szCs w:val="24"/>
              </w:rPr>
              <w:t>Graphing from Roots</w:t>
            </w:r>
          </w:p>
          <w:p w:rsidR="002719F1" w:rsidRPr="002719F1" w:rsidRDefault="002719F1" w:rsidP="002719F1">
            <w:pPr>
              <w:rPr>
                <w:sz w:val="24"/>
                <w:szCs w:val="24"/>
              </w:rPr>
            </w:pPr>
            <w:r w:rsidRPr="002719F1">
              <w:rPr>
                <w:sz w:val="24"/>
                <w:szCs w:val="24"/>
              </w:rPr>
              <w:t xml:space="preserve">CCSS: </w:t>
            </w:r>
            <w:r w:rsidRPr="002719F1">
              <w:rPr>
                <w:sz w:val="24"/>
                <w:szCs w:val="24"/>
                <w:highlight w:val="green"/>
              </w:rPr>
              <w:t>A.APR 2, A.APR3</w:t>
            </w:r>
            <w:r w:rsidRPr="002719F1">
              <w:rPr>
                <w:sz w:val="24"/>
                <w:szCs w:val="24"/>
              </w:rPr>
              <w:t xml:space="preserve">  (No calculator allowed) </w:t>
            </w:r>
          </w:p>
          <w:p w:rsidR="002719F1" w:rsidRPr="002719F1" w:rsidRDefault="002719F1" w:rsidP="002719F1">
            <w:pPr>
              <w:rPr>
                <w:sz w:val="24"/>
                <w:szCs w:val="24"/>
              </w:rPr>
            </w:pPr>
            <w:r w:rsidRPr="002719F1">
              <w:rPr>
                <w:sz w:val="24"/>
                <w:szCs w:val="24"/>
              </w:rPr>
              <w:t>Mike is trying to sketch a graph of the polynomial</w:t>
            </w:r>
          </w:p>
          <w:p w:rsidR="002719F1" w:rsidRPr="002719F1" w:rsidRDefault="002719F1" w:rsidP="002719F1">
            <w:pPr>
              <w:rPr>
                <w:sz w:val="24"/>
                <w:szCs w:val="24"/>
              </w:rPr>
            </w:pPr>
            <w:r w:rsidRPr="002719F1">
              <w:rPr>
                <w:sz w:val="24"/>
                <w:szCs w:val="24"/>
              </w:rPr>
              <w:t xml:space="preserve">     F(x) = x</w:t>
            </w:r>
            <w:r w:rsidRPr="002719F1">
              <w:rPr>
                <w:sz w:val="24"/>
                <w:szCs w:val="24"/>
                <w:vertAlign w:val="superscript"/>
              </w:rPr>
              <w:t>3</w:t>
            </w:r>
            <w:r w:rsidRPr="002719F1">
              <w:rPr>
                <w:sz w:val="24"/>
                <w:szCs w:val="24"/>
              </w:rPr>
              <w:t xml:space="preserve"> + 4x</w:t>
            </w:r>
            <w:r w:rsidRPr="002719F1">
              <w:rPr>
                <w:sz w:val="24"/>
                <w:szCs w:val="24"/>
                <w:vertAlign w:val="superscript"/>
              </w:rPr>
              <w:t>2</w:t>
            </w:r>
            <w:r w:rsidRPr="002719F1">
              <w:rPr>
                <w:sz w:val="24"/>
                <w:szCs w:val="24"/>
              </w:rPr>
              <w:t xml:space="preserve"> + x – 6</w:t>
            </w:r>
          </w:p>
          <w:p w:rsidR="002719F1" w:rsidRPr="002719F1" w:rsidRDefault="002719F1" w:rsidP="002719F1">
            <w:pPr>
              <w:rPr>
                <w:sz w:val="24"/>
                <w:szCs w:val="24"/>
              </w:rPr>
            </w:pPr>
          </w:p>
          <w:p w:rsidR="002719F1" w:rsidRPr="002719F1" w:rsidRDefault="002719F1" w:rsidP="002719F1">
            <w:pPr>
              <w:rPr>
                <w:sz w:val="24"/>
                <w:szCs w:val="24"/>
              </w:rPr>
            </w:pPr>
            <w:r w:rsidRPr="002719F1">
              <w:rPr>
                <w:sz w:val="24"/>
                <w:szCs w:val="24"/>
              </w:rPr>
              <w:t>He notices that the coefficients of f(x) add up to zero ( 1 + 4 + 1 – 6 = 0) and says</w:t>
            </w:r>
          </w:p>
          <w:p w:rsidR="002719F1" w:rsidRPr="002719F1" w:rsidRDefault="002719F1" w:rsidP="002719F1">
            <w:pPr>
              <w:rPr>
                <w:sz w:val="24"/>
                <w:szCs w:val="24"/>
              </w:rPr>
            </w:pPr>
            <w:r w:rsidRPr="002719F1">
              <w:rPr>
                <w:sz w:val="24"/>
                <w:szCs w:val="24"/>
              </w:rPr>
              <w:t xml:space="preserve">   “ This means that 1 is a root of f(x), and I can us this to help factor f(x) and produce the graph.”</w:t>
            </w:r>
          </w:p>
          <w:p w:rsidR="002719F1" w:rsidRPr="002719F1" w:rsidRDefault="002719F1" w:rsidP="002719F1">
            <w:pPr>
              <w:rPr>
                <w:sz w:val="24"/>
                <w:szCs w:val="24"/>
              </w:rPr>
            </w:pPr>
          </w:p>
          <w:p w:rsidR="002719F1" w:rsidRPr="002719F1" w:rsidRDefault="002719F1" w:rsidP="002719F1">
            <w:pPr>
              <w:rPr>
                <w:sz w:val="24"/>
                <w:szCs w:val="24"/>
              </w:rPr>
            </w:pPr>
            <w:r w:rsidRPr="002719F1">
              <w:rPr>
                <w:sz w:val="24"/>
                <w:szCs w:val="24"/>
              </w:rPr>
              <w:t>Part A: Is Mike right tha</w:t>
            </w:r>
            <w:r w:rsidR="00075844">
              <w:rPr>
                <w:sz w:val="24"/>
                <w:szCs w:val="24"/>
              </w:rPr>
              <w:t>t 1 is a root of f(x)? Explain your</w:t>
            </w:r>
            <w:r w:rsidRPr="002719F1">
              <w:rPr>
                <w:sz w:val="24"/>
                <w:szCs w:val="24"/>
              </w:rPr>
              <w:t xml:space="preserve"> reasoning. </w:t>
            </w:r>
          </w:p>
          <w:p w:rsidR="002719F1" w:rsidRDefault="002719F1" w:rsidP="002719F1"/>
          <w:p w:rsidR="002719F1" w:rsidRDefault="002719F1" w:rsidP="002719F1"/>
          <w:p w:rsidR="002719F1" w:rsidRDefault="002719F1" w:rsidP="002719F1"/>
          <w:p w:rsidR="002719F1" w:rsidRDefault="002719F1" w:rsidP="002719F1"/>
          <w:p w:rsidR="002719F1" w:rsidRDefault="002719F1" w:rsidP="002719F1"/>
          <w:p w:rsidR="002719F1" w:rsidRDefault="002719F1" w:rsidP="002719F1"/>
          <w:p w:rsidR="002719F1" w:rsidRPr="002719F1" w:rsidRDefault="002719F1" w:rsidP="002719F1">
            <w:pPr>
              <w:rPr>
                <w:sz w:val="24"/>
                <w:szCs w:val="24"/>
              </w:rPr>
            </w:pPr>
          </w:p>
          <w:p w:rsidR="002719F1" w:rsidRPr="002719F1" w:rsidRDefault="002719F1" w:rsidP="002719F1">
            <w:pPr>
              <w:rPr>
                <w:sz w:val="24"/>
                <w:szCs w:val="24"/>
              </w:rPr>
            </w:pPr>
            <w:r w:rsidRPr="002719F1">
              <w:rPr>
                <w:sz w:val="24"/>
                <w:szCs w:val="24"/>
              </w:rPr>
              <w:t>Part B: Find all roots of f(x).</w:t>
            </w:r>
          </w:p>
          <w:p w:rsidR="002719F1" w:rsidRDefault="002719F1" w:rsidP="002719F1"/>
          <w:p w:rsidR="002719F1" w:rsidRDefault="002719F1" w:rsidP="002719F1"/>
          <w:p w:rsidR="002719F1" w:rsidRDefault="002719F1" w:rsidP="002719F1"/>
          <w:p w:rsidR="002719F1" w:rsidRDefault="002719F1" w:rsidP="002719F1"/>
          <w:p w:rsidR="002719F1" w:rsidRDefault="002719F1" w:rsidP="002719F1"/>
          <w:p w:rsidR="002719F1" w:rsidRDefault="002719F1" w:rsidP="00AA18E2"/>
        </w:tc>
      </w:tr>
    </w:tbl>
    <w:p w:rsidR="00AA18E2" w:rsidRDefault="00AA18E2" w:rsidP="00AA18E2"/>
    <w:tbl>
      <w:tblPr>
        <w:tblStyle w:val="TableGrid"/>
        <w:tblW w:w="0" w:type="auto"/>
        <w:tblLook w:val="04A0" w:firstRow="1" w:lastRow="0" w:firstColumn="1" w:lastColumn="0" w:noHBand="0" w:noVBand="1"/>
      </w:tblPr>
      <w:tblGrid>
        <w:gridCol w:w="11016"/>
      </w:tblGrid>
      <w:tr w:rsidR="002719F1" w:rsidTr="002719F1">
        <w:tc>
          <w:tcPr>
            <w:tcW w:w="11016" w:type="dxa"/>
          </w:tcPr>
          <w:p w:rsidR="002719F1" w:rsidRPr="002719F1" w:rsidRDefault="002719F1" w:rsidP="002719F1">
            <w:pPr>
              <w:rPr>
                <w:sz w:val="24"/>
                <w:szCs w:val="24"/>
              </w:rPr>
            </w:pPr>
          </w:p>
          <w:p w:rsidR="002719F1" w:rsidRPr="002719F1" w:rsidRDefault="002719F1" w:rsidP="002719F1">
            <w:pPr>
              <w:rPr>
                <w:sz w:val="24"/>
                <w:szCs w:val="24"/>
              </w:rPr>
            </w:pPr>
            <w:r w:rsidRPr="002719F1">
              <w:rPr>
                <w:sz w:val="24"/>
                <w:szCs w:val="24"/>
              </w:rPr>
              <w:t>Part C: Sketch a graph of the function f(x) and show key features of the graph (i.e. zeros, y-intercept, end of behaviors)</w:t>
            </w:r>
          </w:p>
          <w:p w:rsidR="002719F1" w:rsidRDefault="002719F1" w:rsidP="002719F1">
            <w:r>
              <w:rPr>
                <w:noProof/>
              </w:rPr>
              <mc:AlternateContent>
                <mc:Choice Requires="wps">
                  <w:drawing>
                    <wp:anchor distT="0" distB="0" distL="114300" distR="114300" simplePos="0" relativeHeight="251660288" behindDoc="0" locked="0" layoutInCell="1" allowOverlap="1" wp14:anchorId="62D6BE38" wp14:editId="634C5A82">
                      <wp:simplePos x="0" y="0"/>
                      <wp:positionH relativeFrom="column">
                        <wp:posOffset>2628900</wp:posOffset>
                      </wp:positionH>
                      <wp:positionV relativeFrom="paragraph">
                        <wp:posOffset>99695</wp:posOffset>
                      </wp:positionV>
                      <wp:extent cx="0" cy="3314700"/>
                      <wp:effectExtent l="127000" t="50800" r="152400" b="114300"/>
                      <wp:wrapNone/>
                      <wp:docPr id="4" name="Straight Arrow Connector 4"/>
                      <wp:cNvGraphicFramePr/>
                      <a:graphic xmlns:a="http://schemas.openxmlformats.org/drawingml/2006/main">
                        <a:graphicData uri="http://schemas.microsoft.com/office/word/2010/wordprocessingShape">
                          <wps:wsp>
                            <wps:cNvCnPr/>
                            <wps:spPr>
                              <a:xfrm>
                                <a:off x="0" y="0"/>
                                <a:ext cx="0" cy="3314700"/>
                              </a:xfrm>
                              <a:prstGeom prst="straightConnector1">
                                <a:avLst/>
                              </a:prstGeom>
                              <a:ln>
                                <a:solidFill>
                                  <a:schemeClr val="tx1"/>
                                </a:solidFill>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shapetype id="_x0000_t32" coordsize="21600,21600" o:spt="32" o:oned="t" path="m0,0l21600,21600e" filled="f">
                      <v:path arrowok="t" fillok="f" o:connecttype="none"/>
                      <o:lock v:ext="edit" shapetype="t"/>
                    </v:shapetype>
                    <v:shape id="Straight Arrow Connector 4" o:spid="_x0000_s1026" type="#_x0000_t32" style="position:absolute;margin-left:207pt;margin-top:7.85pt;width:0;height:261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" strokecolor="black [3213]" strokeweight="2pt">
                      <v:stroke startarrow="open" endarrow="open"/>
                      <v:shadow on="t" opacity="24903f" mv:blur="40000f" origin=",.5" offset="0,20000emu"/>
                    </v:shape>
                  </w:pict>
                </mc:Fallback>
              </mc:AlternateContent>
            </w:r>
          </w:p>
          <w:p w:rsidR="002719F1" w:rsidRDefault="002719F1" w:rsidP="002719F1"/>
          <w:p w:rsidR="002719F1" w:rsidRDefault="002719F1" w:rsidP="002719F1"/>
          <w:p w:rsidR="002719F1" w:rsidRDefault="002719F1" w:rsidP="002719F1"/>
          <w:p w:rsidR="002719F1" w:rsidRDefault="002719F1" w:rsidP="002719F1"/>
          <w:p w:rsidR="002719F1" w:rsidRDefault="002719F1" w:rsidP="002719F1">
            <w:r>
              <w:rPr>
                <w:noProof/>
              </w:rPr>
              <mc:AlternateContent>
                <mc:Choice Requires="wps">
                  <w:drawing>
                    <wp:anchor distT="0" distB="0" distL="114300" distR="114300" simplePos="0" relativeHeight="251659264" behindDoc="0" locked="0" layoutInCell="1" allowOverlap="1" wp14:anchorId="687E0BB9" wp14:editId="4694B988">
                      <wp:simplePos x="0" y="0"/>
                      <wp:positionH relativeFrom="column">
                        <wp:posOffset>571500</wp:posOffset>
                      </wp:positionH>
                      <wp:positionV relativeFrom="paragraph">
                        <wp:posOffset>200025</wp:posOffset>
                      </wp:positionV>
                      <wp:extent cx="4114800" cy="0"/>
                      <wp:effectExtent l="76200" t="101600" r="25400" b="177800"/>
                      <wp:wrapNone/>
                      <wp:docPr id="5" name="Straight Arrow Connector 5"/>
                      <wp:cNvGraphicFramePr/>
                      <a:graphic xmlns:a="http://schemas.openxmlformats.org/drawingml/2006/main">
                        <a:graphicData uri="http://schemas.microsoft.com/office/word/2010/wordprocessingShape">
                          <wps:wsp>
                            <wps:cNvCnPr/>
                            <wps:spPr>
                              <a:xfrm>
                                <a:off x="0" y="0"/>
                                <a:ext cx="4114800" cy="0"/>
                              </a:xfrm>
                              <a:prstGeom prst="straightConnector1">
                                <a:avLst/>
                              </a:prstGeom>
                              <a:ln>
                                <a:solidFill>
                                  <a:schemeClr val="tx1"/>
                                </a:solidFill>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shape id="Straight Arrow Connector 5" o:spid="_x0000_s1026" type="#_x0000_t32" style="position:absolute;margin-left:45pt;margin-top:15.75pt;width:324pt;height:0;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" strokecolor="black [3213]" strokeweight="2pt">
                      <v:stroke startarrow="open" endarrow="open"/>
                      <v:shadow on="t" opacity="24903f" mv:blur="40000f" origin=",.5" offset="0,20000emu"/>
                    </v:shape>
                  </w:pict>
                </mc:Fallback>
              </mc:AlternateContent>
            </w:r>
          </w:p>
          <w:p w:rsidR="002719F1" w:rsidRDefault="002719F1" w:rsidP="002719F1"/>
          <w:p w:rsidR="002719F1" w:rsidRDefault="002719F1" w:rsidP="002719F1"/>
          <w:p w:rsidR="002719F1" w:rsidRDefault="002719F1" w:rsidP="002719F1"/>
          <w:p w:rsidR="002719F1" w:rsidRDefault="002719F1" w:rsidP="002719F1"/>
          <w:p w:rsidR="002719F1" w:rsidRDefault="002719F1" w:rsidP="002719F1"/>
          <w:p w:rsidR="002719F1" w:rsidRDefault="002719F1" w:rsidP="002719F1"/>
          <w:p w:rsidR="002719F1" w:rsidRPr="002719F1" w:rsidRDefault="002719F1" w:rsidP="002719F1">
            <w:pPr>
              <w:rPr>
                <w:sz w:val="24"/>
                <w:szCs w:val="24"/>
              </w:rPr>
            </w:pPr>
          </w:p>
          <w:p w:rsidR="002719F1" w:rsidRPr="002719F1" w:rsidRDefault="002719F1" w:rsidP="002719F1">
            <w:pPr>
              <w:rPr>
                <w:sz w:val="24"/>
                <w:szCs w:val="24"/>
              </w:rPr>
            </w:pPr>
            <w:r w:rsidRPr="002719F1">
              <w:rPr>
                <w:sz w:val="24"/>
                <w:szCs w:val="24"/>
              </w:rPr>
              <w:t>Part D: Find all inputs x for which f(x) &lt; 0</w:t>
            </w:r>
          </w:p>
          <w:p w:rsidR="002719F1" w:rsidRDefault="002719F1" w:rsidP="002719F1"/>
          <w:p w:rsidR="002719F1" w:rsidRDefault="002719F1" w:rsidP="009D0CE9">
            <w:pPr>
              <w:pStyle w:val="Heading1"/>
              <w:rPr>
                <w:rFonts w:ascii="Calibri" w:hAnsi="Calibri"/>
                <w:color w:val="auto"/>
              </w:rPr>
            </w:pPr>
          </w:p>
          <w:p w:rsidR="002719F1" w:rsidRDefault="002719F1" w:rsidP="002719F1"/>
          <w:p w:rsidR="002719F1" w:rsidRDefault="002719F1" w:rsidP="002719F1"/>
          <w:p w:rsidR="002719F1" w:rsidRDefault="002719F1" w:rsidP="002719F1"/>
          <w:p w:rsidR="002719F1" w:rsidRDefault="002719F1" w:rsidP="002719F1"/>
          <w:p w:rsidR="002719F1" w:rsidRDefault="002719F1" w:rsidP="002719F1"/>
          <w:p w:rsidR="002719F1" w:rsidRDefault="002719F1" w:rsidP="002719F1"/>
          <w:p w:rsidR="002719F1" w:rsidRDefault="002719F1" w:rsidP="002719F1"/>
          <w:p w:rsidR="002719F1" w:rsidRPr="002719F1" w:rsidRDefault="002719F1" w:rsidP="002719F1"/>
        </w:tc>
      </w:tr>
    </w:tbl>
    <w:p w:rsidR="002043C4" w:rsidRDefault="002043C4" w:rsidP="009D0CE9">
      <w:pPr>
        <w:pStyle w:val="Heading1"/>
        <w:rPr>
          <w:rFonts w:ascii="Calibri" w:hAnsi="Calibri"/>
          <w:color w:val="auto"/>
        </w:rPr>
      </w:pPr>
    </w:p>
    <w:tbl>
      <w:tblPr>
        <w:tblStyle w:val="TableGrid"/>
        <w:tblW w:w="0" w:type="auto"/>
        <w:tblLook w:val="04A0" w:firstRow="1" w:lastRow="0" w:firstColumn="1" w:lastColumn="0" w:noHBand="0" w:noVBand="1"/>
      </w:tblPr>
      <w:tblGrid>
        <w:gridCol w:w="11016"/>
      </w:tblGrid>
      <w:tr w:rsidR="002043C4" w:rsidTr="002043C4">
        <w:tc>
          <w:tcPr>
            <w:tcW w:w="11016" w:type="dxa"/>
          </w:tcPr>
          <w:p w:rsidR="002043C4" w:rsidRPr="002719F1" w:rsidRDefault="002043C4" w:rsidP="002043C4">
            <w:pPr>
              <w:jc w:val="center"/>
              <w:rPr>
                <w:b/>
                <w:sz w:val="28"/>
                <w:szCs w:val="28"/>
              </w:rPr>
            </w:pPr>
            <w:r w:rsidRPr="002719F1">
              <w:rPr>
                <w:b/>
                <w:sz w:val="28"/>
                <w:szCs w:val="28"/>
              </w:rPr>
              <w:t>Unit 3 Performanc</w:t>
            </w:r>
            <w:r>
              <w:rPr>
                <w:b/>
                <w:sz w:val="28"/>
                <w:szCs w:val="28"/>
              </w:rPr>
              <w:t>e Assessment Task (Modeling</w:t>
            </w:r>
            <w:r w:rsidRPr="002719F1">
              <w:rPr>
                <w:b/>
                <w:sz w:val="28"/>
                <w:szCs w:val="28"/>
              </w:rPr>
              <w:t>)</w:t>
            </w:r>
          </w:p>
          <w:p w:rsidR="002043C4" w:rsidRDefault="002043C4" w:rsidP="002043C4">
            <w:pPr>
              <w:jc w:val="center"/>
              <w:rPr>
                <w:sz w:val="24"/>
                <w:szCs w:val="24"/>
              </w:rPr>
            </w:pPr>
            <w:r>
              <w:rPr>
                <w:sz w:val="24"/>
                <w:szCs w:val="24"/>
              </w:rPr>
              <w:t xml:space="preserve">College Fund </w:t>
            </w:r>
          </w:p>
          <w:p w:rsidR="00F46076" w:rsidRDefault="002043C4" w:rsidP="002043C4">
            <w:pPr>
              <w:pStyle w:val="NoSpacing"/>
              <w:rPr>
                <w:sz w:val="24"/>
                <w:szCs w:val="24"/>
              </w:rPr>
            </w:pPr>
            <w:r w:rsidRPr="002043C4">
              <w:rPr>
                <w:sz w:val="24"/>
                <w:szCs w:val="24"/>
              </w:rPr>
              <w:t>When Marcus started high school, his grandmother opened a college savings account. On the</w:t>
            </w:r>
            <w:r>
              <w:rPr>
                <w:sz w:val="24"/>
                <w:szCs w:val="24"/>
              </w:rPr>
              <w:t xml:space="preserve"> </w:t>
            </w:r>
            <w:r w:rsidRPr="002043C4">
              <w:rPr>
                <w:sz w:val="24"/>
                <w:szCs w:val="24"/>
              </w:rPr>
              <w:t>first day of each school year she deposited money into the accou</w:t>
            </w:r>
            <w:r>
              <w:rPr>
                <w:sz w:val="24"/>
                <w:szCs w:val="24"/>
              </w:rPr>
              <w:t xml:space="preserve">nt: $1000 in his freshmen year, </w:t>
            </w:r>
            <w:r w:rsidRPr="002043C4">
              <w:rPr>
                <w:sz w:val="24"/>
                <w:szCs w:val="24"/>
              </w:rPr>
              <w:t xml:space="preserve">$600 in his sophomore year, $1100 in his junior year and $900 </w:t>
            </w:r>
            <w:r>
              <w:rPr>
                <w:sz w:val="24"/>
                <w:szCs w:val="24"/>
              </w:rPr>
              <w:t xml:space="preserve">in his senior year. The account </w:t>
            </w:r>
            <w:r w:rsidRPr="002043C4">
              <w:rPr>
                <w:sz w:val="24"/>
                <w:szCs w:val="24"/>
              </w:rPr>
              <w:t xml:space="preserve">earns interest of at the end of each year. </w:t>
            </w:r>
          </w:p>
          <w:p w:rsidR="00F46076" w:rsidRDefault="00F46076" w:rsidP="002043C4">
            <w:pPr>
              <w:pStyle w:val="NoSpacing"/>
              <w:rPr>
                <w:sz w:val="24"/>
                <w:szCs w:val="24"/>
              </w:rPr>
            </w:pPr>
          </w:p>
          <w:p w:rsidR="00075844" w:rsidRPr="00A61E3E" w:rsidRDefault="00075844" w:rsidP="00075844">
            <w:pPr>
              <w:spacing w:after="0" w:line="240" w:lineRule="auto"/>
              <w:ind w:left="720" w:hanging="720"/>
              <w:rPr>
                <w:rFonts w:eastAsia="MS Mincho"/>
                <w:sz w:val="24"/>
                <w:szCs w:val="24"/>
                <w:lang w:eastAsia="ja-JP"/>
              </w:rPr>
            </w:pPr>
            <w:r w:rsidRPr="00A61E3E">
              <w:rPr>
                <w:rFonts w:eastAsia="MS Mincho"/>
                <w:sz w:val="24"/>
                <w:szCs w:val="24"/>
                <w:lang w:eastAsia="ja-JP"/>
              </w:rPr>
              <w:t>Part A: If  r is the annual interest rate of the bank account, at the</w:t>
            </w:r>
            <w:r>
              <w:rPr>
                <w:rFonts w:eastAsia="MS Mincho"/>
                <w:sz w:val="24"/>
                <w:szCs w:val="24"/>
                <w:lang w:eastAsia="ja-JP"/>
              </w:rPr>
              <w:t xml:space="preserve"> end of the year the balance in </w:t>
            </w:r>
            <w:r w:rsidRPr="00A61E3E">
              <w:rPr>
                <w:rFonts w:eastAsia="MS Mincho"/>
                <w:sz w:val="24"/>
                <w:szCs w:val="24"/>
                <w:lang w:eastAsia="ja-JP"/>
              </w:rPr>
              <w:t xml:space="preserve">the account is multiplied by a growth factor of x = 1 + r. Find an expression for the total amount of money Marcus receives by the end of each year in terms of  x. (Simplify your expressions) </w:t>
            </w:r>
          </w:p>
          <w:p w:rsidR="00075844" w:rsidRPr="00A61E3E" w:rsidRDefault="00075844" w:rsidP="00075844">
            <w:pPr>
              <w:spacing w:after="0" w:line="240" w:lineRule="auto"/>
              <w:rPr>
                <w:rFonts w:eastAsia="MS Mincho"/>
                <w:sz w:val="24"/>
                <w:szCs w:val="24"/>
                <w:lang w:eastAsia="ja-JP"/>
              </w:rPr>
            </w:pPr>
          </w:p>
          <w:p w:rsidR="00075844" w:rsidRPr="00A61E3E" w:rsidRDefault="00075844" w:rsidP="00075844">
            <w:pPr>
              <w:spacing w:after="0" w:line="240" w:lineRule="auto"/>
              <w:rPr>
                <w:rFonts w:eastAsia="MS Mincho"/>
                <w:sz w:val="24"/>
                <w:szCs w:val="24"/>
                <w:lang w:eastAsia="ja-JP"/>
              </w:rPr>
            </w:pPr>
            <w:r w:rsidRPr="00A61E3E">
              <w:rPr>
                <w:rFonts w:eastAsia="MS Mincho"/>
                <w:sz w:val="24"/>
                <w:szCs w:val="24"/>
                <w:lang w:eastAsia="ja-JP"/>
              </w:rPr>
              <w:t>End of 1</w:t>
            </w:r>
            <w:r w:rsidRPr="00A61E3E">
              <w:rPr>
                <w:rFonts w:eastAsia="MS Mincho"/>
                <w:sz w:val="24"/>
                <w:szCs w:val="24"/>
                <w:vertAlign w:val="superscript"/>
                <w:lang w:eastAsia="ja-JP"/>
              </w:rPr>
              <w:t>st</w:t>
            </w:r>
            <w:r w:rsidRPr="00A61E3E">
              <w:rPr>
                <w:rFonts w:eastAsia="MS Mincho"/>
                <w:sz w:val="24"/>
                <w:szCs w:val="24"/>
                <w:lang w:eastAsia="ja-JP"/>
              </w:rPr>
              <w:t xml:space="preserve"> year</w:t>
            </w:r>
            <w:r>
              <w:rPr>
                <w:rFonts w:eastAsia="MS Mincho"/>
                <w:sz w:val="24"/>
                <w:szCs w:val="24"/>
                <w:lang w:eastAsia="ja-JP"/>
              </w:rPr>
              <w:t xml:space="preserve"> of high school</w:t>
            </w:r>
            <w:r w:rsidRPr="00A61E3E">
              <w:rPr>
                <w:rFonts w:eastAsia="MS Mincho"/>
                <w:sz w:val="24"/>
                <w:szCs w:val="24"/>
                <w:lang w:eastAsia="ja-JP"/>
              </w:rPr>
              <w:t xml:space="preserve">: </w:t>
            </w:r>
          </w:p>
          <w:p w:rsidR="00075844" w:rsidRPr="00A61E3E" w:rsidRDefault="00075844" w:rsidP="00075844">
            <w:pPr>
              <w:spacing w:after="0" w:line="240" w:lineRule="auto"/>
              <w:rPr>
                <w:rFonts w:eastAsia="MS Mincho"/>
                <w:sz w:val="24"/>
                <w:szCs w:val="24"/>
                <w:lang w:eastAsia="ja-JP"/>
              </w:rPr>
            </w:pPr>
          </w:p>
          <w:p w:rsidR="00075844" w:rsidRPr="00A61E3E" w:rsidRDefault="00075844" w:rsidP="00075844">
            <w:pPr>
              <w:spacing w:after="0" w:line="240" w:lineRule="auto"/>
              <w:rPr>
                <w:rFonts w:eastAsia="MS Mincho"/>
                <w:sz w:val="24"/>
                <w:szCs w:val="24"/>
                <w:lang w:eastAsia="ja-JP"/>
              </w:rPr>
            </w:pPr>
            <w:r w:rsidRPr="00A61E3E">
              <w:rPr>
                <w:rFonts w:eastAsia="MS Mincho"/>
                <w:sz w:val="24"/>
                <w:szCs w:val="24"/>
                <w:lang w:eastAsia="ja-JP"/>
              </w:rPr>
              <w:t>End of 2</w:t>
            </w:r>
            <w:r w:rsidRPr="00A61E3E">
              <w:rPr>
                <w:rFonts w:eastAsia="MS Mincho"/>
                <w:sz w:val="24"/>
                <w:szCs w:val="24"/>
                <w:vertAlign w:val="superscript"/>
                <w:lang w:eastAsia="ja-JP"/>
              </w:rPr>
              <w:t>nd</w:t>
            </w:r>
            <w:r w:rsidRPr="00A61E3E">
              <w:rPr>
                <w:rFonts w:eastAsia="MS Mincho"/>
                <w:sz w:val="24"/>
                <w:szCs w:val="24"/>
                <w:lang w:eastAsia="ja-JP"/>
              </w:rPr>
              <w:t xml:space="preserve"> year</w:t>
            </w:r>
            <w:r>
              <w:rPr>
                <w:rFonts w:eastAsia="MS Mincho"/>
                <w:sz w:val="24"/>
                <w:szCs w:val="24"/>
                <w:lang w:eastAsia="ja-JP"/>
              </w:rPr>
              <w:t xml:space="preserve"> of high school</w:t>
            </w:r>
            <w:r w:rsidRPr="00A61E3E">
              <w:rPr>
                <w:rFonts w:eastAsia="MS Mincho"/>
                <w:sz w:val="24"/>
                <w:szCs w:val="24"/>
                <w:lang w:eastAsia="ja-JP"/>
              </w:rPr>
              <w:t xml:space="preserve">: </w:t>
            </w:r>
          </w:p>
          <w:p w:rsidR="00075844" w:rsidRPr="00A61E3E" w:rsidRDefault="00075844" w:rsidP="00075844">
            <w:pPr>
              <w:spacing w:after="0" w:line="240" w:lineRule="auto"/>
              <w:rPr>
                <w:rFonts w:eastAsia="MS Mincho"/>
                <w:sz w:val="24"/>
                <w:szCs w:val="24"/>
                <w:lang w:eastAsia="ja-JP"/>
              </w:rPr>
            </w:pPr>
          </w:p>
          <w:p w:rsidR="00075844" w:rsidRPr="00A61E3E" w:rsidRDefault="00075844" w:rsidP="00075844">
            <w:pPr>
              <w:spacing w:after="0" w:line="240" w:lineRule="auto"/>
              <w:rPr>
                <w:rFonts w:eastAsia="MS Mincho"/>
                <w:sz w:val="24"/>
                <w:szCs w:val="24"/>
                <w:lang w:eastAsia="ja-JP"/>
              </w:rPr>
            </w:pPr>
            <w:r w:rsidRPr="00A61E3E">
              <w:rPr>
                <w:rFonts w:eastAsia="MS Mincho"/>
                <w:sz w:val="24"/>
                <w:szCs w:val="24"/>
                <w:lang w:eastAsia="ja-JP"/>
              </w:rPr>
              <w:t>End of 3</w:t>
            </w:r>
            <w:r w:rsidRPr="00A61E3E">
              <w:rPr>
                <w:rFonts w:eastAsia="MS Mincho"/>
                <w:sz w:val="24"/>
                <w:szCs w:val="24"/>
                <w:vertAlign w:val="superscript"/>
                <w:lang w:eastAsia="ja-JP"/>
              </w:rPr>
              <w:t>rd</w:t>
            </w:r>
            <w:r w:rsidRPr="00A61E3E">
              <w:rPr>
                <w:rFonts w:eastAsia="MS Mincho"/>
                <w:sz w:val="24"/>
                <w:szCs w:val="24"/>
                <w:lang w:eastAsia="ja-JP"/>
              </w:rPr>
              <w:t xml:space="preserve"> year</w:t>
            </w:r>
            <w:r>
              <w:rPr>
                <w:rFonts w:eastAsia="MS Mincho"/>
                <w:sz w:val="24"/>
                <w:szCs w:val="24"/>
                <w:lang w:eastAsia="ja-JP"/>
              </w:rPr>
              <w:t xml:space="preserve"> of high school</w:t>
            </w:r>
            <w:r w:rsidRPr="00A61E3E">
              <w:rPr>
                <w:rFonts w:eastAsia="MS Mincho"/>
                <w:sz w:val="24"/>
                <w:szCs w:val="24"/>
                <w:lang w:eastAsia="ja-JP"/>
              </w:rPr>
              <w:t xml:space="preserve">: </w:t>
            </w:r>
          </w:p>
          <w:p w:rsidR="00075844" w:rsidRPr="00A61E3E" w:rsidRDefault="00075844" w:rsidP="00075844">
            <w:pPr>
              <w:spacing w:after="0" w:line="240" w:lineRule="auto"/>
              <w:rPr>
                <w:rFonts w:eastAsia="MS Mincho"/>
                <w:sz w:val="24"/>
                <w:szCs w:val="24"/>
                <w:lang w:eastAsia="ja-JP"/>
              </w:rPr>
            </w:pPr>
          </w:p>
          <w:p w:rsidR="00075844" w:rsidRPr="00A61E3E" w:rsidRDefault="00075844" w:rsidP="00075844">
            <w:pPr>
              <w:spacing w:after="0" w:line="240" w:lineRule="auto"/>
              <w:rPr>
                <w:rFonts w:eastAsia="MS Mincho"/>
                <w:sz w:val="24"/>
                <w:szCs w:val="24"/>
                <w:lang w:eastAsia="ja-JP"/>
              </w:rPr>
            </w:pPr>
            <w:r w:rsidRPr="00A61E3E">
              <w:rPr>
                <w:rFonts w:eastAsia="MS Mincho"/>
                <w:sz w:val="24"/>
                <w:szCs w:val="24"/>
                <w:lang w:eastAsia="ja-JP"/>
              </w:rPr>
              <w:t>End of 4</w:t>
            </w:r>
            <w:r w:rsidRPr="00A61E3E">
              <w:rPr>
                <w:rFonts w:eastAsia="MS Mincho"/>
                <w:sz w:val="24"/>
                <w:szCs w:val="24"/>
                <w:vertAlign w:val="superscript"/>
                <w:lang w:eastAsia="ja-JP"/>
              </w:rPr>
              <w:t>th</w:t>
            </w:r>
            <w:r w:rsidRPr="00A61E3E">
              <w:rPr>
                <w:rFonts w:eastAsia="MS Mincho"/>
                <w:sz w:val="24"/>
                <w:szCs w:val="24"/>
                <w:lang w:eastAsia="ja-JP"/>
              </w:rPr>
              <w:t xml:space="preserve"> year</w:t>
            </w:r>
            <w:r>
              <w:rPr>
                <w:rFonts w:eastAsia="MS Mincho"/>
                <w:sz w:val="24"/>
                <w:szCs w:val="24"/>
                <w:lang w:eastAsia="ja-JP"/>
              </w:rPr>
              <w:t xml:space="preserve"> of high school</w:t>
            </w:r>
            <w:r w:rsidRPr="00A61E3E">
              <w:rPr>
                <w:rFonts w:eastAsia="MS Mincho"/>
                <w:sz w:val="24"/>
                <w:szCs w:val="24"/>
                <w:lang w:eastAsia="ja-JP"/>
              </w:rPr>
              <w:t xml:space="preserve">: </w:t>
            </w:r>
          </w:p>
          <w:p w:rsidR="00075844" w:rsidRPr="00A61E3E" w:rsidRDefault="00075844" w:rsidP="00075844">
            <w:pPr>
              <w:spacing w:after="0" w:line="240" w:lineRule="auto"/>
              <w:rPr>
                <w:rFonts w:eastAsia="MS Mincho"/>
                <w:sz w:val="24"/>
                <w:szCs w:val="24"/>
                <w:lang w:eastAsia="ja-JP"/>
              </w:rPr>
            </w:pPr>
          </w:p>
          <w:p w:rsidR="00075844" w:rsidRPr="00A61E3E" w:rsidRDefault="00075844" w:rsidP="00075844">
            <w:pPr>
              <w:spacing w:after="0" w:line="240" w:lineRule="auto"/>
              <w:rPr>
                <w:rFonts w:eastAsia="MS Mincho"/>
                <w:sz w:val="24"/>
                <w:szCs w:val="24"/>
                <w:lang w:eastAsia="ja-JP"/>
              </w:rPr>
            </w:pPr>
          </w:p>
          <w:p w:rsidR="00075844" w:rsidRPr="00A61E3E" w:rsidRDefault="00075844" w:rsidP="00075844">
            <w:pPr>
              <w:spacing w:after="0" w:line="240" w:lineRule="auto"/>
              <w:rPr>
                <w:rFonts w:eastAsia="MS Mincho"/>
                <w:sz w:val="24"/>
                <w:szCs w:val="24"/>
                <w:lang w:eastAsia="ja-JP"/>
              </w:rPr>
            </w:pPr>
          </w:p>
          <w:p w:rsidR="00F46076" w:rsidRDefault="00075844" w:rsidP="00075844">
            <w:pPr>
              <w:pStyle w:val="NoSpacing"/>
              <w:ind w:left="720" w:hanging="720"/>
              <w:rPr>
                <w:sz w:val="24"/>
                <w:szCs w:val="24"/>
              </w:rPr>
            </w:pPr>
            <w:r w:rsidRPr="00A61E3E">
              <w:rPr>
                <w:sz w:val="24"/>
                <w:szCs w:val="24"/>
              </w:rPr>
              <w:t>Part B: When Marcus starts college after four years</w:t>
            </w:r>
            <w:r>
              <w:rPr>
                <w:sz w:val="24"/>
                <w:szCs w:val="24"/>
              </w:rPr>
              <w:t xml:space="preserve"> of high school</w:t>
            </w:r>
            <w:r w:rsidRPr="00A61E3E">
              <w:rPr>
                <w:sz w:val="24"/>
                <w:szCs w:val="24"/>
              </w:rPr>
              <w:t xml:space="preserve">, he gets the balance of the savings account plus an extra $500. Suppose that altogether he receives $4400 from his grandmother. </w:t>
            </w:r>
            <w:r>
              <w:rPr>
                <w:sz w:val="24"/>
                <w:szCs w:val="24"/>
              </w:rPr>
              <w:t>Use appropriate technology to f</w:t>
            </w:r>
            <w:r w:rsidRPr="00A61E3E">
              <w:rPr>
                <w:sz w:val="24"/>
                <w:szCs w:val="24"/>
              </w:rPr>
              <w:t>ind the growth facto</w:t>
            </w:r>
            <w:r>
              <w:rPr>
                <w:sz w:val="24"/>
                <w:szCs w:val="24"/>
              </w:rPr>
              <w:t>r</w:t>
            </w:r>
            <w:r w:rsidRPr="00A61E3E">
              <w:rPr>
                <w:sz w:val="24"/>
                <w:szCs w:val="24"/>
              </w:rPr>
              <w:t xml:space="preserve"> of x.</w:t>
            </w:r>
            <w:r w:rsidR="00F46076">
              <w:rPr>
                <w:sz w:val="24"/>
                <w:szCs w:val="24"/>
              </w:rPr>
              <w:t xml:space="preserve"> </w:t>
            </w:r>
          </w:p>
          <w:p w:rsidR="00F46076" w:rsidRDefault="00F46076" w:rsidP="002043C4">
            <w:pPr>
              <w:pStyle w:val="NoSpacing"/>
              <w:rPr>
                <w:sz w:val="24"/>
                <w:szCs w:val="24"/>
              </w:rPr>
            </w:pPr>
          </w:p>
          <w:p w:rsidR="00F46076" w:rsidRDefault="00F46076" w:rsidP="002043C4">
            <w:pPr>
              <w:pStyle w:val="NoSpacing"/>
              <w:rPr>
                <w:sz w:val="24"/>
                <w:szCs w:val="24"/>
              </w:rPr>
            </w:pPr>
          </w:p>
          <w:p w:rsidR="006023BE" w:rsidRDefault="006023BE" w:rsidP="002043C4">
            <w:pPr>
              <w:pStyle w:val="NoSpacing"/>
              <w:rPr>
                <w:sz w:val="24"/>
                <w:szCs w:val="24"/>
              </w:rPr>
            </w:pPr>
          </w:p>
          <w:p w:rsidR="005C0E8B" w:rsidRDefault="005C0E8B" w:rsidP="002043C4">
            <w:pPr>
              <w:pStyle w:val="NoSpacing"/>
              <w:rPr>
                <w:sz w:val="24"/>
                <w:szCs w:val="24"/>
              </w:rPr>
            </w:pPr>
          </w:p>
          <w:p w:rsidR="006023BE" w:rsidRDefault="006023BE" w:rsidP="002043C4">
            <w:pPr>
              <w:pStyle w:val="NoSpacing"/>
              <w:rPr>
                <w:sz w:val="24"/>
                <w:szCs w:val="24"/>
              </w:rPr>
            </w:pPr>
          </w:p>
          <w:p w:rsidR="00F46076" w:rsidRDefault="00F46076" w:rsidP="002043C4">
            <w:pPr>
              <w:pStyle w:val="NoSpacing"/>
              <w:rPr>
                <w:sz w:val="24"/>
                <w:szCs w:val="24"/>
              </w:rPr>
            </w:pPr>
          </w:p>
          <w:p w:rsidR="002043C4" w:rsidRDefault="00F46076" w:rsidP="002043C4">
            <w:pPr>
              <w:pStyle w:val="NoSpacing"/>
              <w:rPr>
                <w:sz w:val="24"/>
                <w:szCs w:val="24"/>
              </w:rPr>
            </w:pPr>
            <w:r>
              <w:rPr>
                <w:sz w:val="24"/>
                <w:szCs w:val="24"/>
              </w:rPr>
              <w:t xml:space="preserve">Part C: What is the </w:t>
            </w:r>
            <w:r w:rsidR="006023BE">
              <w:rPr>
                <w:sz w:val="24"/>
                <w:szCs w:val="24"/>
              </w:rPr>
              <w:t xml:space="preserve">annual </w:t>
            </w:r>
            <w:r w:rsidR="002043C4" w:rsidRPr="002043C4">
              <w:rPr>
                <w:sz w:val="24"/>
                <w:szCs w:val="24"/>
              </w:rPr>
              <w:t xml:space="preserve">interest rate </w:t>
            </w:r>
            <w:r w:rsidR="00075844">
              <w:rPr>
                <w:sz w:val="24"/>
                <w:szCs w:val="24"/>
              </w:rPr>
              <w:t>r of the bank account</w:t>
            </w:r>
            <w:r w:rsidR="006023BE">
              <w:rPr>
                <w:sz w:val="24"/>
                <w:szCs w:val="24"/>
              </w:rPr>
              <w:t>?</w:t>
            </w:r>
          </w:p>
          <w:p w:rsidR="00F46076" w:rsidRDefault="00F46076" w:rsidP="002043C4">
            <w:pPr>
              <w:pStyle w:val="NoSpacing"/>
              <w:rPr>
                <w:sz w:val="24"/>
                <w:szCs w:val="24"/>
              </w:rPr>
            </w:pPr>
          </w:p>
          <w:p w:rsidR="00F46076" w:rsidRDefault="00F46076" w:rsidP="002043C4">
            <w:pPr>
              <w:pStyle w:val="NoSpacing"/>
              <w:rPr>
                <w:sz w:val="24"/>
                <w:szCs w:val="24"/>
              </w:rPr>
            </w:pPr>
          </w:p>
          <w:p w:rsidR="005C0E8B" w:rsidRDefault="005C0E8B" w:rsidP="002043C4">
            <w:pPr>
              <w:pStyle w:val="NoSpacing"/>
              <w:rPr>
                <w:sz w:val="24"/>
                <w:szCs w:val="24"/>
              </w:rPr>
            </w:pPr>
          </w:p>
          <w:p w:rsidR="00F46076" w:rsidRPr="002043C4" w:rsidRDefault="00F46076" w:rsidP="002043C4">
            <w:pPr>
              <w:pStyle w:val="NoSpacing"/>
              <w:rPr>
                <w:sz w:val="24"/>
                <w:szCs w:val="24"/>
              </w:rPr>
            </w:pPr>
          </w:p>
          <w:p w:rsidR="002043C4" w:rsidRDefault="005C0E8B" w:rsidP="002043C4">
            <w:pPr>
              <w:pStyle w:val="NoSpacing"/>
              <w:rPr>
                <w:sz w:val="24"/>
                <w:szCs w:val="24"/>
              </w:rPr>
            </w:pPr>
            <w:r>
              <w:rPr>
                <w:sz w:val="24"/>
                <w:szCs w:val="24"/>
              </w:rPr>
              <w:t>Part D</w:t>
            </w:r>
            <w:r w:rsidR="002043C4" w:rsidRPr="002043C4">
              <w:rPr>
                <w:sz w:val="24"/>
                <w:szCs w:val="24"/>
              </w:rPr>
              <w:t>. How much total interest did the bank account earn over the four years?</w:t>
            </w:r>
          </w:p>
          <w:p w:rsidR="002043C4" w:rsidRPr="00096524" w:rsidRDefault="002043C4" w:rsidP="002043C4">
            <w:pPr>
              <w:pStyle w:val="NoSpacing"/>
              <w:rPr>
                <w:sz w:val="24"/>
                <w:szCs w:val="24"/>
              </w:rPr>
            </w:pPr>
          </w:p>
          <w:p w:rsidR="002043C4" w:rsidRPr="002043C4" w:rsidRDefault="002043C4" w:rsidP="002043C4">
            <w:pPr>
              <w:pStyle w:val="NoSpacing"/>
            </w:pPr>
          </w:p>
        </w:tc>
      </w:tr>
    </w:tbl>
    <w:p w:rsidR="00AA18E2" w:rsidRPr="00AB57B5" w:rsidRDefault="009D0CE9" w:rsidP="009D0CE9">
      <w:pPr>
        <w:pStyle w:val="Heading1"/>
        <w:rPr>
          <w:rFonts w:ascii="Calibri" w:hAnsi="Calibri"/>
          <w:color w:val="auto"/>
        </w:rPr>
      </w:pPr>
      <w:bookmarkStart w:id="10" w:name="_Toc404245788"/>
      <w:r w:rsidRPr="00AB57B5">
        <w:rPr>
          <w:rFonts w:ascii="Calibri" w:hAnsi="Calibri"/>
          <w:color w:val="auto"/>
        </w:rPr>
        <w:lastRenderedPageBreak/>
        <w:t>Unit Assessment Question Bank</w:t>
      </w:r>
      <w:r w:rsidR="00AA18E2" w:rsidRPr="00AB57B5">
        <w:rPr>
          <w:rFonts w:ascii="Calibri" w:hAnsi="Calibri"/>
          <w:b w:val="0"/>
          <w:i/>
          <w:color w:val="auto"/>
        </w:rPr>
        <w:t>:(Se</w:t>
      </w:r>
      <w:r w:rsidR="000A33C9">
        <w:rPr>
          <w:rFonts w:ascii="Calibri" w:hAnsi="Calibri"/>
          <w:b w:val="0"/>
          <w:i/>
          <w:color w:val="auto"/>
        </w:rPr>
        <w:t>e OHS Dropbox file: Algebra 2 U3</w:t>
      </w:r>
      <w:r w:rsidR="00AA18E2" w:rsidRPr="00AB57B5">
        <w:rPr>
          <w:rFonts w:ascii="Calibri" w:hAnsi="Calibri"/>
          <w:b w:val="0"/>
          <w:i/>
          <w:color w:val="auto"/>
        </w:rPr>
        <w:t xml:space="preserve"> Question Bank)</w:t>
      </w:r>
      <w:bookmarkEnd w:id="10"/>
    </w:p>
    <w:p w:rsidR="00826809" w:rsidRPr="00AB57B5" w:rsidRDefault="009D0CE9" w:rsidP="009D0CE9">
      <w:pPr>
        <w:pStyle w:val="Heading1"/>
        <w:rPr>
          <w:rFonts w:ascii="Calibri" w:hAnsi="Calibri"/>
          <w:color w:val="auto"/>
        </w:rPr>
      </w:pPr>
      <w:bookmarkStart w:id="11" w:name="_Toc404245789"/>
      <w:r w:rsidRPr="00AB57B5">
        <w:rPr>
          <w:rFonts w:ascii="Calibri" w:hAnsi="Calibri"/>
          <w:color w:val="auto"/>
        </w:rPr>
        <w:t>Additional Resources</w:t>
      </w:r>
      <w:bookmarkEnd w:id="11"/>
    </w:p>
    <w:p w:rsidR="00565C39" w:rsidRPr="00AB57B5" w:rsidRDefault="00565C39" w:rsidP="00565C39">
      <w:pPr>
        <w:pStyle w:val="Heading1"/>
        <w:spacing w:before="0" w:line="240" w:lineRule="auto"/>
        <w:rPr>
          <w:rFonts w:ascii="Calibri" w:hAnsi="Calibri"/>
          <w:b w:val="0"/>
          <w:color w:val="auto"/>
          <w:sz w:val="24"/>
          <w:szCs w:val="24"/>
        </w:rPr>
      </w:pPr>
      <w:bookmarkStart w:id="12" w:name="_Toc404245790"/>
      <w:r w:rsidRPr="00AB57B5">
        <w:rPr>
          <w:rFonts w:ascii="Calibri" w:hAnsi="Calibri"/>
          <w:b w:val="0"/>
          <w:color w:val="auto"/>
          <w:sz w:val="24"/>
          <w:szCs w:val="24"/>
        </w:rPr>
        <w:t>From pearsonsuccessnet.org</w:t>
      </w:r>
      <w:bookmarkEnd w:id="12"/>
    </w:p>
    <w:p w:rsidR="00565C39" w:rsidRPr="00AB57B5" w:rsidRDefault="00565C39" w:rsidP="00565C39">
      <w:pPr>
        <w:pStyle w:val="Heading1"/>
        <w:numPr>
          <w:ilvl w:val="0"/>
          <w:numId w:val="20"/>
        </w:numPr>
        <w:spacing w:before="0" w:line="240" w:lineRule="auto"/>
        <w:rPr>
          <w:rFonts w:ascii="Calibri" w:hAnsi="Calibri"/>
          <w:color w:val="auto"/>
        </w:rPr>
      </w:pPr>
      <w:bookmarkStart w:id="13" w:name="_Toc404245791"/>
      <w:r w:rsidRPr="00AB57B5">
        <w:rPr>
          <w:rFonts w:ascii="Calibri" w:hAnsi="Calibri"/>
          <w:b w:val="0"/>
          <w:color w:val="auto"/>
          <w:sz w:val="24"/>
          <w:szCs w:val="24"/>
        </w:rPr>
        <w:t>Find the errors</w:t>
      </w:r>
      <w:bookmarkEnd w:id="13"/>
    </w:p>
    <w:p w:rsidR="00565C39" w:rsidRPr="00AB57B5" w:rsidRDefault="00565C39" w:rsidP="00565C39">
      <w:pPr>
        <w:pStyle w:val="Heading1"/>
        <w:numPr>
          <w:ilvl w:val="0"/>
          <w:numId w:val="20"/>
        </w:numPr>
        <w:spacing w:before="0" w:line="240" w:lineRule="auto"/>
        <w:rPr>
          <w:rFonts w:ascii="Calibri" w:hAnsi="Calibri"/>
          <w:color w:val="auto"/>
        </w:rPr>
      </w:pPr>
      <w:bookmarkStart w:id="14" w:name="_Toc404245792"/>
      <w:r w:rsidRPr="00AB57B5">
        <w:rPr>
          <w:rFonts w:ascii="Calibri" w:hAnsi="Calibri"/>
          <w:b w:val="0"/>
          <w:color w:val="auto"/>
          <w:sz w:val="24"/>
          <w:szCs w:val="24"/>
        </w:rPr>
        <w:t>Enrichment</w:t>
      </w:r>
      <w:bookmarkEnd w:id="14"/>
      <w:r w:rsidRPr="00AB57B5">
        <w:rPr>
          <w:rFonts w:ascii="Calibri" w:hAnsi="Calibri"/>
          <w:b w:val="0"/>
          <w:color w:val="auto"/>
          <w:sz w:val="24"/>
          <w:szCs w:val="24"/>
        </w:rPr>
        <w:t xml:space="preserve"> </w:t>
      </w:r>
    </w:p>
    <w:p w:rsidR="00565C39" w:rsidRPr="00AB57B5" w:rsidRDefault="00565C39" w:rsidP="00565C39">
      <w:pPr>
        <w:pStyle w:val="Heading1"/>
        <w:numPr>
          <w:ilvl w:val="0"/>
          <w:numId w:val="20"/>
        </w:numPr>
        <w:spacing w:before="0" w:line="240" w:lineRule="auto"/>
        <w:rPr>
          <w:rFonts w:ascii="Calibri" w:hAnsi="Calibri"/>
          <w:color w:val="auto"/>
        </w:rPr>
      </w:pPr>
      <w:bookmarkStart w:id="15" w:name="_Toc404245793"/>
      <w:r w:rsidRPr="00AB57B5">
        <w:rPr>
          <w:rFonts w:ascii="Calibri" w:hAnsi="Calibri"/>
          <w:b w:val="0"/>
          <w:color w:val="auto"/>
          <w:sz w:val="24"/>
          <w:szCs w:val="24"/>
        </w:rPr>
        <w:t>Re-teaching</w:t>
      </w:r>
      <w:bookmarkEnd w:id="15"/>
    </w:p>
    <w:p w:rsidR="00565C39" w:rsidRPr="00AB57B5" w:rsidRDefault="00565C39" w:rsidP="00565C39">
      <w:pPr>
        <w:pStyle w:val="Heading1"/>
        <w:numPr>
          <w:ilvl w:val="0"/>
          <w:numId w:val="20"/>
        </w:numPr>
        <w:spacing w:before="0" w:line="240" w:lineRule="auto"/>
        <w:rPr>
          <w:rFonts w:ascii="Calibri" w:hAnsi="Calibri"/>
          <w:b w:val="0"/>
          <w:color w:val="auto"/>
          <w:sz w:val="24"/>
          <w:szCs w:val="24"/>
        </w:rPr>
      </w:pPr>
      <w:bookmarkStart w:id="16" w:name="_Toc404245794"/>
      <w:r w:rsidRPr="00AB57B5">
        <w:rPr>
          <w:rFonts w:ascii="Calibri" w:hAnsi="Calibri"/>
          <w:b w:val="0"/>
          <w:color w:val="auto"/>
          <w:sz w:val="24"/>
          <w:szCs w:val="24"/>
        </w:rPr>
        <w:t>Activities, games, and puzzles</w:t>
      </w:r>
      <w:bookmarkEnd w:id="16"/>
    </w:p>
    <w:p w:rsidR="00565C39" w:rsidRDefault="00565C39" w:rsidP="00565C39">
      <w:pPr>
        <w:pStyle w:val="ListParagraph"/>
        <w:numPr>
          <w:ilvl w:val="0"/>
          <w:numId w:val="20"/>
        </w:numPr>
      </w:pPr>
      <w:r>
        <w:t>Performance tasks</w:t>
      </w:r>
    </w:p>
    <w:p w:rsidR="00565C39" w:rsidRDefault="00565C39" w:rsidP="00565C39">
      <w:pPr>
        <w:pStyle w:val="ListParagraph"/>
        <w:numPr>
          <w:ilvl w:val="0"/>
          <w:numId w:val="20"/>
        </w:numPr>
      </w:pPr>
      <w:r>
        <w:t>Chapter project</w:t>
      </w:r>
    </w:p>
    <w:p w:rsidR="00DF64B3" w:rsidRDefault="00AA18E2" w:rsidP="00045462">
      <w:r>
        <w:t>Pearson Algebra 2 Common Core Teacher’s Edition</w:t>
      </w:r>
    </w:p>
    <w:p w:rsidR="00826809" w:rsidRPr="00AB57B5" w:rsidRDefault="00826809" w:rsidP="00AA18E2">
      <w:pPr>
        <w:rPr>
          <w:rFonts w:eastAsia="MS Gothic"/>
          <w:b/>
          <w:bCs/>
          <w:sz w:val="28"/>
          <w:szCs w:val="28"/>
        </w:rPr>
      </w:pPr>
      <w:r>
        <w:t>Student Resources</w:t>
      </w:r>
    </w:p>
    <w:p w:rsidR="00964028" w:rsidRDefault="00964028" w:rsidP="00964028">
      <w:r>
        <w:t xml:space="preserve">From pearsonsuccessnet.org; </w:t>
      </w:r>
    </w:p>
    <w:p w:rsidR="00964028" w:rsidRDefault="00964028" w:rsidP="004C010B">
      <w:pPr>
        <w:pStyle w:val="ListParagraph"/>
        <w:numPr>
          <w:ilvl w:val="0"/>
          <w:numId w:val="19"/>
        </w:numPr>
      </w:pPr>
      <w:r>
        <w:t>Standardized test prep</w:t>
      </w:r>
    </w:p>
    <w:p w:rsidR="00964028" w:rsidRDefault="00964028" w:rsidP="004C010B">
      <w:pPr>
        <w:pStyle w:val="ListParagraph"/>
        <w:numPr>
          <w:ilvl w:val="0"/>
          <w:numId w:val="19"/>
        </w:numPr>
      </w:pPr>
      <w:r>
        <w:t>Homework tutors</w:t>
      </w:r>
    </w:p>
    <w:p w:rsidR="00964028" w:rsidRDefault="00964028" w:rsidP="004C010B">
      <w:pPr>
        <w:pStyle w:val="ListParagraph"/>
        <w:numPr>
          <w:ilvl w:val="0"/>
          <w:numId w:val="19"/>
        </w:numPr>
      </w:pPr>
      <w:r>
        <w:t xml:space="preserve">Think about a plan </w:t>
      </w:r>
    </w:p>
    <w:p w:rsidR="00964028" w:rsidRDefault="00964028" w:rsidP="004C010B">
      <w:pPr>
        <w:pStyle w:val="ListParagraph"/>
        <w:numPr>
          <w:ilvl w:val="0"/>
          <w:numId w:val="19"/>
        </w:numPr>
      </w:pPr>
      <w:r>
        <w:t xml:space="preserve">Student companions </w:t>
      </w:r>
    </w:p>
    <w:p w:rsidR="00964028" w:rsidRPr="00964028" w:rsidRDefault="00011E45" w:rsidP="00964028">
      <w:r>
        <w:t>Student workbook</w:t>
      </w:r>
    </w:p>
    <w:sectPr w:rsidR="00964028" w:rsidRPr="00964028" w:rsidSect="00606A92">
      <w:headerReference w:type="default" r:id="rId23"/>
      <w:footerReference w:type="default" r:id="rId24"/>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1333" w:rsidRDefault="008C1333" w:rsidP="005B192D">
      <w:pPr>
        <w:spacing w:after="0" w:line="240" w:lineRule="auto"/>
      </w:pPr>
      <w:r>
        <w:separator/>
      </w:r>
    </w:p>
  </w:endnote>
  <w:endnote w:type="continuationSeparator" w:id="0">
    <w:p w:rsidR="008C1333" w:rsidRDefault="008C1333" w:rsidP="005B19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991" w:rsidRPr="005460D0" w:rsidRDefault="00315991">
    <w:pPr>
      <w:pStyle w:val="Footer"/>
      <w:jc w:val="right"/>
      <w:rPr>
        <w:rFonts w:ascii="Arial" w:hAnsi="Arial" w:cs="Arial"/>
      </w:rPr>
    </w:pPr>
    <w:r w:rsidRPr="005460D0">
      <w:rPr>
        <w:rFonts w:ascii="Arial" w:hAnsi="Arial" w:cs="Arial"/>
      </w:rPr>
      <w:fldChar w:fldCharType="begin"/>
    </w:r>
    <w:r w:rsidRPr="005460D0">
      <w:rPr>
        <w:rFonts w:ascii="Arial" w:hAnsi="Arial" w:cs="Arial"/>
      </w:rPr>
      <w:instrText xml:space="preserve"> PAGE   \* MERGEFORMAT </w:instrText>
    </w:r>
    <w:r w:rsidRPr="005460D0">
      <w:rPr>
        <w:rFonts w:ascii="Arial" w:hAnsi="Arial" w:cs="Arial"/>
      </w:rPr>
      <w:fldChar w:fldCharType="separate"/>
    </w:r>
    <w:r w:rsidR="0078080F">
      <w:rPr>
        <w:rFonts w:ascii="Arial" w:hAnsi="Arial" w:cs="Arial"/>
        <w:noProof/>
      </w:rPr>
      <w:t>9</w:t>
    </w:r>
    <w:r w:rsidRPr="005460D0">
      <w:rPr>
        <w:rFonts w:ascii="Arial" w:hAnsi="Arial" w:cs="Arial"/>
        <w:noProof/>
      </w:rPr>
      <w:fldChar w:fldCharType="end"/>
    </w:r>
  </w:p>
  <w:p w:rsidR="00315991" w:rsidRDefault="003159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1333" w:rsidRDefault="008C1333" w:rsidP="005B192D">
      <w:pPr>
        <w:spacing w:after="0" w:line="240" w:lineRule="auto"/>
      </w:pPr>
      <w:r>
        <w:separator/>
      </w:r>
    </w:p>
  </w:footnote>
  <w:footnote w:type="continuationSeparator" w:id="0">
    <w:p w:rsidR="008C1333" w:rsidRDefault="008C1333" w:rsidP="005B19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991" w:rsidRPr="005B192D" w:rsidRDefault="00315991" w:rsidP="00A607E9">
    <w:pPr>
      <w:pStyle w:val="Header"/>
      <w:tabs>
        <w:tab w:val="clear" w:pos="4320"/>
        <w:tab w:val="clear" w:pos="8640"/>
      </w:tabs>
      <w:rPr>
        <w:rFonts w:ascii="Arial" w:hAnsi="Arial" w:cs="Arial"/>
      </w:rPr>
    </w:pPr>
    <w:r>
      <w:rPr>
        <w:rFonts w:ascii="Arial" w:hAnsi="Arial" w:cs="Arial"/>
      </w:rPr>
      <w:t>Algebra 2 Unit 3</w:t>
    </w:r>
    <w:r w:rsidRPr="005B192D">
      <w:rPr>
        <w:rFonts w:ascii="Arial" w:hAnsi="Arial" w:cs="Arial"/>
      </w:rPr>
      <w:tab/>
    </w:r>
    <w:r w:rsidRPr="005B192D">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5B192D">
      <w:rPr>
        <w:rFonts w:ascii="Arial" w:hAnsi="Arial" w:cs="Aria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10DE5"/>
    <w:multiLevelType w:val="hybridMultilevel"/>
    <w:tmpl w:val="680611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8B1DD3"/>
    <w:multiLevelType w:val="hybridMultilevel"/>
    <w:tmpl w:val="6D7A6350"/>
    <w:lvl w:ilvl="0" w:tplc="12D4B5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8D0974"/>
    <w:multiLevelType w:val="hybridMultilevel"/>
    <w:tmpl w:val="DD98A9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9C0522"/>
    <w:multiLevelType w:val="hybridMultilevel"/>
    <w:tmpl w:val="B22010D8"/>
    <w:lvl w:ilvl="0" w:tplc="AB5465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1F74CE"/>
    <w:multiLevelType w:val="hybridMultilevel"/>
    <w:tmpl w:val="BDDC4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A76C1A"/>
    <w:multiLevelType w:val="hybridMultilevel"/>
    <w:tmpl w:val="D75A1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24249C"/>
    <w:multiLevelType w:val="hybridMultilevel"/>
    <w:tmpl w:val="36F242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F12E50"/>
    <w:multiLevelType w:val="hybridMultilevel"/>
    <w:tmpl w:val="F36C02A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247BD8"/>
    <w:multiLevelType w:val="hybridMultilevel"/>
    <w:tmpl w:val="AE5A2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9B26FA"/>
    <w:multiLevelType w:val="hybridMultilevel"/>
    <w:tmpl w:val="E7BA7DA6"/>
    <w:lvl w:ilvl="0" w:tplc="DD60553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1132E9"/>
    <w:multiLevelType w:val="hybridMultilevel"/>
    <w:tmpl w:val="8C148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0658AE"/>
    <w:multiLevelType w:val="hybridMultilevel"/>
    <w:tmpl w:val="9A3EC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6F571A"/>
    <w:multiLevelType w:val="hybridMultilevel"/>
    <w:tmpl w:val="9E1C0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BF0A1D"/>
    <w:multiLevelType w:val="hybridMultilevel"/>
    <w:tmpl w:val="53881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F05679"/>
    <w:multiLevelType w:val="hybridMultilevel"/>
    <w:tmpl w:val="5426AC9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6F4D3B"/>
    <w:multiLevelType w:val="hybridMultilevel"/>
    <w:tmpl w:val="0D141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613CD8"/>
    <w:multiLevelType w:val="hybridMultilevel"/>
    <w:tmpl w:val="40C06CEC"/>
    <w:lvl w:ilvl="0" w:tplc="0409000B">
      <w:start w:val="1"/>
      <w:numFmt w:val="bullet"/>
      <w:lvlText w:val=""/>
      <w:lvlJc w:val="left"/>
      <w:pPr>
        <w:ind w:left="970" w:hanging="360"/>
      </w:pPr>
      <w:rPr>
        <w:rFonts w:ascii="Wingdings" w:hAnsi="Wingdings" w:hint="default"/>
      </w:rPr>
    </w:lvl>
    <w:lvl w:ilvl="1" w:tplc="04090003" w:tentative="1">
      <w:start w:val="1"/>
      <w:numFmt w:val="bullet"/>
      <w:lvlText w:val="o"/>
      <w:lvlJc w:val="left"/>
      <w:pPr>
        <w:ind w:left="1690" w:hanging="360"/>
      </w:pPr>
      <w:rPr>
        <w:rFonts w:ascii="Courier New" w:hAnsi="Courier New" w:cs="Courier New" w:hint="default"/>
      </w:rPr>
    </w:lvl>
    <w:lvl w:ilvl="2" w:tplc="04090005" w:tentative="1">
      <w:start w:val="1"/>
      <w:numFmt w:val="bullet"/>
      <w:lvlText w:val=""/>
      <w:lvlJc w:val="left"/>
      <w:pPr>
        <w:ind w:left="2410" w:hanging="360"/>
      </w:pPr>
      <w:rPr>
        <w:rFonts w:ascii="Wingdings" w:hAnsi="Wingdings" w:hint="default"/>
      </w:rPr>
    </w:lvl>
    <w:lvl w:ilvl="3" w:tplc="04090001" w:tentative="1">
      <w:start w:val="1"/>
      <w:numFmt w:val="bullet"/>
      <w:lvlText w:val=""/>
      <w:lvlJc w:val="left"/>
      <w:pPr>
        <w:ind w:left="3130" w:hanging="360"/>
      </w:pPr>
      <w:rPr>
        <w:rFonts w:ascii="Symbol" w:hAnsi="Symbol" w:hint="default"/>
      </w:rPr>
    </w:lvl>
    <w:lvl w:ilvl="4" w:tplc="04090003" w:tentative="1">
      <w:start w:val="1"/>
      <w:numFmt w:val="bullet"/>
      <w:lvlText w:val="o"/>
      <w:lvlJc w:val="left"/>
      <w:pPr>
        <w:ind w:left="3850" w:hanging="360"/>
      </w:pPr>
      <w:rPr>
        <w:rFonts w:ascii="Courier New" w:hAnsi="Courier New" w:cs="Courier New" w:hint="default"/>
      </w:rPr>
    </w:lvl>
    <w:lvl w:ilvl="5" w:tplc="04090005" w:tentative="1">
      <w:start w:val="1"/>
      <w:numFmt w:val="bullet"/>
      <w:lvlText w:val=""/>
      <w:lvlJc w:val="left"/>
      <w:pPr>
        <w:ind w:left="4570" w:hanging="360"/>
      </w:pPr>
      <w:rPr>
        <w:rFonts w:ascii="Wingdings" w:hAnsi="Wingdings" w:hint="default"/>
      </w:rPr>
    </w:lvl>
    <w:lvl w:ilvl="6" w:tplc="04090001" w:tentative="1">
      <w:start w:val="1"/>
      <w:numFmt w:val="bullet"/>
      <w:lvlText w:val=""/>
      <w:lvlJc w:val="left"/>
      <w:pPr>
        <w:ind w:left="5290" w:hanging="360"/>
      </w:pPr>
      <w:rPr>
        <w:rFonts w:ascii="Symbol" w:hAnsi="Symbol" w:hint="default"/>
      </w:rPr>
    </w:lvl>
    <w:lvl w:ilvl="7" w:tplc="04090003" w:tentative="1">
      <w:start w:val="1"/>
      <w:numFmt w:val="bullet"/>
      <w:lvlText w:val="o"/>
      <w:lvlJc w:val="left"/>
      <w:pPr>
        <w:ind w:left="6010" w:hanging="360"/>
      </w:pPr>
      <w:rPr>
        <w:rFonts w:ascii="Courier New" w:hAnsi="Courier New" w:cs="Courier New" w:hint="default"/>
      </w:rPr>
    </w:lvl>
    <w:lvl w:ilvl="8" w:tplc="04090005" w:tentative="1">
      <w:start w:val="1"/>
      <w:numFmt w:val="bullet"/>
      <w:lvlText w:val=""/>
      <w:lvlJc w:val="left"/>
      <w:pPr>
        <w:ind w:left="6730" w:hanging="360"/>
      </w:pPr>
      <w:rPr>
        <w:rFonts w:ascii="Wingdings" w:hAnsi="Wingdings" w:hint="default"/>
      </w:rPr>
    </w:lvl>
  </w:abstractNum>
  <w:abstractNum w:abstractNumId="17">
    <w:nsid w:val="3C6D6A0A"/>
    <w:multiLevelType w:val="hybridMultilevel"/>
    <w:tmpl w:val="A66C1A70"/>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8">
    <w:nsid w:val="43CF1F5D"/>
    <w:multiLevelType w:val="hybridMultilevel"/>
    <w:tmpl w:val="F1144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0E6136"/>
    <w:multiLevelType w:val="hybridMultilevel"/>
    <w:tmpl w:val="323ED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564000"/>
    <w:multiLevelType w:val="hybridMultilevel"/>
    <w:tmpl w:val="FBBAC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F250D7"/>
    <w:multiLevelType w:val="hybridMultilevel"/>
    <w:tmpl w:val="3F12F9F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FD149A2"/>
    <w:multiLevelType w:val="hybridMultilevel"/>
    <w:tmpl w:val="FC26F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6F68E1"/>
    <w:multiLevelType w:val="multilevel"/>
    <w:tmpl w:val="83A0F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4B44BDA"/>
    <w:multiLevelType w:val="hybridMultilevel"/>
    <w:tmpl w:val="7902B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C71A0E"/>
    <w:multiLevelType w:val="hybridMultilevel"/>
    <w:tmpl w:val="5D3AC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9525D10"/>
    <w:multiLevelType w:val="hybridMultilevel"/>
    <w:tmpl w:val="E6724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C097E45"/>
    <w:multiLevelType w:val="hybridMultilevel"/>
    <w:tmpl w:val="F752A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FF7A85"/>
    <w:multiLevelType w:val="hybridMultilevel"/>
    <w:tmpl w:val="01EAA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CDB6779"/>
    <w:multiLevelType w:val="hybridMultilevel"/>
    <w:tmpl w:val="A1B079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9964DE"/>
    <w:multiLevelType w:val="hybridMultilevel"/>
    <w:tmpl w:val="B4D00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1CF5DD5"/>
    <w:multiLevelType w:val="hybridMultilevel"/>
    <w:tmpl w:val="4B44E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40C322D"/>
    <w:multiLevelType w:val="hybridMultilevel"/>
    <w:tmpl w:val="438483BA"/>
    <w:lvl w:ilvl="0" w:tplc="04090001">
      <w:start w:val="1"/>
      <w:numFmt w:val="bullet"/>
      <w:lvlText w:val=""/>
      <w:lvlJc w:val="left"/>
      <w:pPr>
        <w:ind w:left="3462" w:hanging="360"/>
      </w:pPr>
      <w:rPr>
        <w:rFonts w:ascii="Symbol" w:hAnsi="Symbol" w:hint="default"/>
      </w:rPr>
    </w:lvl>
    <w:lvl w:ilvl="1" w:tplc="04090003" w:tentative="1">
      <w:start w:val="1"/>
      <w:numFmt w:val="bullet"/>
      <w:lvlText w:val="o"/>
      <w:lvlJc w:val="left"/>
      <w:pPr>
        <w:ind w:left="4182" w:hanging="360"/>
      </w:pPr>
      <w:rPr>
        <w:rFonts w:ascii="Courier New" w:hAnsi="Courier New" w:cs="Courier New" w:hint="default"/>
      </w:rPr>
    </w:lvl>
    <w:lvl w:ilvl="2" w:tplc="04090005" w:tentative="1">
      <w:start w:val="1"/>
      <w:numFmt w:val="bullet"/>
      <w:lvlText w:val=""/>
      <w:lvlJc w:val="left"/>
      <w:pPr>
        <w:ind w:left="4902" w:hanging="360"/>
      </w:pPr>
      <w:rPr>
        <w:rFonts w:ascii="Wingdings" w:hAnsi="Wingdings" w:hint="default"/>
      </w:rPr>
    </w:lvl>
    <w:lvl w:ilvl="3" w:tplc="04090001" w:tentative="1">
      <w:start w:val="1"/>
      <w:numFmt w:val="bullet"/>
      <w:lvlText w:val=""/>
      <w:lvlJc w:val="left"/>
      <w:pPr>
        <w:ind w:left="5622" w:hanging="360"/>
      </w:pPr>
      <w:rPr>
        <w:rFonts w:ascii="Symbol" w:hAnsi="Symbol" w:hint="default"/>
      </w:rPr>
    </w:lvl>
    <w:lvl w:ilvl="4" w:tplc="04090003" w:tentative="1">
      <w:start w:val="1"/>
      <w:numFmt w:val="bullet"/>
      <w:lvlText w:val="o"/>
      <w:lvlJc w:val="left"/>
      <w:pPr>
        <w:ind w:left="6342" w:hanging="360"/>
      </w:pPr>
      <w:rPr>
        <w:rFonts w:ascii="Courier New" w:hAnsi="Courier New" w:cs="Courier New" w:hint="default"/>
      </w:rPr>
    </w:lvl>
    <w:lvl w:ilvl="5" w:tplc="04090005" w:tentative="1">
      <w:start w:val="1"/>
      <w:numFmt w:val="bullet"/>
      <w:lvlText w:val=""/>
      <w:lvlJc w:val="left"/>
      <w:pPr>
        <w:ind w:left="7062" w:hanging="360"/>
      </w:pPr>
      <w:rPr>
        <w:rFonts w:ascii="Wingdings" w:hAnsi="Wingdings" w:hint="default"/>
      </w:rPr>
    </w:lvl>
    <w:lvl w:ilvl="6" w:tplc="04090001" w:tentative="1">
      <w:start w:val="1"/>
      <w:numFmt w:val="bullet"/>
      <w:lvlText w:val=""/>
      <w:lvlJc w:val="left"/>
      <w:pPr>
        <w:ind w:left="7782" w:hanging="360"/>
      </w:pPr>
      <w:rPr>
        <w:rFonts w:ascii="Symbol" w:hAnsi="Symbol" w:hint="default"/>
      </w:rPr>
    </w:lvl>
    <w:lvl w:ilvl="7" w:tplc="04090003" w:tentative="1">
      <w:start w:val="1"/>
      <w:numFmt w:val="bullet"/>
      <w:lvlText w:val="o"/>
      <w:lvlJc w:val="left"/>
      <w:pPr>
        <w:ind w:left="8502" w:hanging="360"/>
      </w:pPr>
      <w:rPr>
        <w:rFonts w:ascii="Courier New" w:hAnsi="Courier New" w:cs="Courier New" w:hint="default"/>
      </w:rPr>
    </w:lvl>
    <w:lvl w:ilvl="8" w:tplc="04090005" w:tentative="1">
      <w:start w:val="1"/>
      <w:numFmt w:val="bullet"/>
      <w:lvlText w:val=""/>
      <w:lvlJc w:val="left"/>
      <w:pPr>
        <w:ind w:left="9222" w:hanging="360"/>
      </w:pPr>
      <w:rPr>
        <w:rFonts w:ascii="Wingdings" w:hAnsi="Wingdings" w:hint="default"/>
      </w:rPr>
    </w:lvl>
  </w:abstractNum>
  <w:abstractNum w:abstractNumId="33">
    <w:nsid w:val="797422E5"/>
    <w:multiLevelType w:val="hybridMultilevel"/>
    <w:tmpl w:val="DD024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99B7D12"/>
    <w:multiLevelType w:val="hybridMultilevel"/>
    <w:tmpl w:val="4AE6D06A"/>
    <w:lvl w:ilvl="0" w:tplc="FA0ADBC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CA81C7E"/>
    <w:multiLevelType w:val="hybridMultilevel"/>
    <w:tmpl w:val="701EA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972ADF"/>
    <w:multiLevelType w:val="hybridMultilevel"/>
    <w:tmpl w:val="CAA82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FB17AA3"/>
    <w:multiLevelType w:val="hybridMultilevel"/>
    <w:tmpl w:val="2F006B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4"/>
  </w:num>
  <w:num w:numId="3">
    <w:abstractNumId w:val="14"/>
  </w:num>
  <w:num w:numId="4">
    <w:abstractNumId w:val="29"/>
  </w:num>
  <w:num w:numId="5">
    <w:abstractNumId w:val="37"/>
  </w:num>
  <w:num w:numId="6">
    <w:abstractNumId w:val="7"/>
  </w:num>
  <w:num w:numId="7">
    <w:abstractNumId w:val="11"/>
  </w:num>
  <w:num w:numId="8">
    <w:abstractNumId w:val="27"/>
  </w:num>
  <w:num w:numId="9">
    <w:abstractNumId w:val="6"/>
  </w:num>
  <w:num w:numId="10">
    <w:abstractNumId w:val="5"/>
  </w:num>
  <w:num w:numId="11">
    <w:abstractNumId w:val="8"/>
  </w:num>
  <w:num w:numId="12">
    <w:abstractNumId w:val="3"/>
  </w:num>
  <w:num w:numId="13">
    <w:abstractNumId w:val="36"/>
  </w:num>
  <w:num w:numId="14">
    <w:abstractNumId w:val="24"/>
  </w:num>
  <w:num w:numId="15">
    <w:abstractNumId w:val="20"/>
  </w:num>
  <w:num w:numId="16">
    <w:abstractNumId w:val="4"/>
  </w:num>
  <w:num w:numId="17">
    <w:abstractNumId w:val="31"/>
  </w:num>
  <w:num w:numId="18">
    <w:abstractNumId w:val="18"/>
  </w:num>
  <w:num w:numId="19">
    <w:abstractNumId w:val="12"/>
  </w:num>
  <w:num w:numId="20">
    <w:abstractNumId w:val="32"/>
  </w:num>
  <w:num w:numId="21">
    <w:abstractNumId w:val="16"/>
  </w:num>
  <w:num w:numId="22">
    <w:abstractNumId w:val="9"/>
  </w:num>
  <w:num w:numId="23">
    <w:abstractNumId w:val="2"/>
  </w:num>
  <w:num w:numId="24">
    <w:abstractNumId w:val="23"/>
  </w:num>
  <w:num w:numId="25">
    <w:abstractNumId w:val="10"/>
  </w:num>
  <w:num w:numId="26">
    <w:abstractNumId w:val="25"/>
  </w:num>
  <w:num w:numId="27">
    <w:abstractNumId w:val="35"/>
  </w:num>
  <w:num w:numId="28">
    <w:abstractNumId w:val="30"/>
  </w:num>
  <w:num w:numId="29">
    <w:abstractNumId w:val="1"/>
  </w:num>
  <w:num w:numId="30">
    <w:abstractNumId w:val="33"/>
  </w:num>
  <w:num w:numId="31">
    <w:abstractNumId w:val="22"/>
  </w:num>
  <w:num w:numId="32">
    <w:abstractNumId w:val="26"/>
  </w:num>
  <w:num w:numId="33">
    <w:abstractNumId w:val="13"/>
  </w:num>
  <w:num w:numId="34">
    <w:abstractNumId w:val="15"/>
  </w:num>
  <w:num w:numId="35">
    <w:abstractNumId w:val="28"/>
  </w:num>
  <w:num w:numId="36">
    <w:abstractNumId w:val="17"/>
  </w:num>
  <w:num w:numId="37">
    <w:abstractNumId w:val="19"/>
  </w:num>
  <w:num w:numId="38">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0B8E"/>
    <w:rsid w:val="00000C33"/>
    <w:rsid w:val="0000487C"/>
    <w:rsid w:val="00011E45"/>
    <w:rsid w:val="000147D6"/>
    <w:rsid w:val="00015AAB"/>
    <w:rsid w:val="0001760E"/>
    <w:rsid w:val="00017DD6"/>
    <w:rsid w:val="00022550"/>
    <w:rsid w:val="000256B0"/>
    <w:rsid w:val="00031BCA"/>
    <w:rsid w:val="000367A0"/>
    <w:rsid w:val="00045462"/>
    <w:rsid w:val="00050BC0"/>
    <w:rsid w:val="000529D9"/>
    <w:rsid w:val="00056149"/>
    <w:rsid w:val="0006374F"/>
    <w:rsid w:val="00075844"/>
    <w:rsid w:val="000766F6"/>
    <w:rsid w:val="00081C28"/>
    <w:rsid w:val="00084B96"/>
    <w:rsid w:val="00096524"/>
    <w:rsid w:val="000972D2"/>
    <w:rsid w:val="00097C21"/>
    <w:rsid w:val="000A03C4"/>
    <w:rsid w:val="000A31D6"/>
    <w:rsid w:val="000A33C9"/>
    <w:rsid w:val="000B0A25"/>
    <w:rsid w:val="000B143F"/>
    <w:rsid w:val="000B273A"/>
    <w:rsid w:val="000B4CD7"/>
    <w:rsid w:val="000B572D"/>
    <w:rsid w:val="000B69AA"/>
    <w:rsid w:val="000B69B5"/>
    <w:rsid w:val="000C071C"/>
    <w:rsid w:val="000C3A86"/>
    <w:rsid w:val="000D2A55"/>
    <w:rsid w:val="000D77FD"/>
    <w:rsid w:val="000E39E5"/>
    <w:rsid w:val="000E4784"/>
    <w:rsid w:val="000F54ED"/>
    <w:rsid w:val="000F6584"/>
    <w:rsid w:val="00102701"/>
    <w:rsid w:val="00117DA3"/>
    <w:rsid w:val="00125614"/>
    <w:rsid w:val="00131FD5"/>
    <w:rsid w:val="00154C18"/>
    <w:rsid w:val="001559BA"/>
    <w:rsid w:val="0017397B"/>
    <w:rsid w:val="001744C5"/>
    <w:rsid w:val="0017569C"/>
    <w:rsid w:val="00175D31"/>
    <w:rsid w:val="0018689F"/>
    <w:rsid w:val="001903EF"/>
    <w:rsid w:val="00194C47"/>
    <w:rsid w:val="001A2E37"/>
    <w:rsid w:val="001A3A9A"/>
    <w:rsid w:val="001A419A"/>
    <w:rsid w:val="001A4614"/>
    <w:rsid w:val="001B1DC4"/>
    <w:rsid w:val="001C2C8B"/>
    <w:rsid w:val="001D39EB"/>
    <w:rsid w:val="001D4F2B"/>
    <w:rsid w:val="001D75B8"/>
    <w:rsid w:val="001E3355"/>
    <w:rsid w:val="001E6949"/>
    <w:rsid w:val="001E6F16"/>
    <w:rsid w:val="001F1964"/>
    <w:rsid w:val="001F3CBE"/>
    <w:rsid w:val="001F6E96"/>
    <w:rsid w:val="002043C4"/>
    <w:rsid w:val="00206A74"/>
    <w:rsid w:val="00211E3C"/>
    <w:rsid w:val="00216163"/>
    <w:rsid w:val="002170DA"/>
    <w:rsid w:val="00226E92"/>
    <w:rsid w:val="00237AF6"/>
    <w:rsid w:val="00250C3B"/>
    <w:rsid w:val="0025528F"/>
    <w:rsid w:val="00257BD6"/>
    <w:rsid w:val="002712E9"/>
    <w:rsid w:val="002719F1"/>
    <w:rsid w:val="00271A30"/>
    <w:rsid w:val="00276337"/>
    <w:rsid w:val="002977F0"/>
    <w:rsid w:val="002A55F4"/>
    <w:rsid w:val="002A705A"/>
    <w:rsid w:val="002C15B4"/>
    <w:rsid w:val="002C789D"/>
    <w:rsid w:val="002D1EF0"/>
    <w:rsid w:val="002E37B8"/>
    <w:rsid w:val="002F3642"/>
    <w:rsid w:val="002F509A"/>
    <w:rsid w:val="0030114B"/>
    <w:rsid w:val="003054C2"/>
    <w:rsid w:val="003076AD"/>
    <w:rsid w:val="00311907"/>
    <w:rsid w:val="00313F5F"/>
    <w:rsid w:val="003145F4"/>
    <w:rsid w:val="00315991"/>
    <w:rsid w:val="00323309"/>
    <w:rsid w:val="0032489C"/>
    <w:rsid w:val="00326CFD"/>
    <w:rsid w:val="00332640"/>
    <w:rsid w:val="0033419C"/>
    <w:rsid w:val="0033741D"/>
    <w:rsid w:val="00343FB1"/>
    <w:rsid w:val="00347AF2"/>
    <w:rsid w:val="00350064"/>
    <w:rsid w:val="0035528F"/>
    <w:rsid w:val="00356D6C"/>
    <w:rsid w:val="00364E17"/>
    <w:rsid w:val="00365457"/>
    <w:rsid w:val="00371F28"/>
    <w:rsid w:val="00374647"/>
    <w:rsid w:val="00377507"/>
    <w:rsid w:val="003953A3"/>
    <w:rsid w:val="003A0072"/>
    <w:rsid w:val="003A26B2"/>
    <w:rsid w:val="003A2EE5"/>
    <w:rsid w:val="003A4B58"/>
    <w:rsid w:val="003A6500"/>
    <w:rsid w:val="003A74F3"/>
    <w:rsid w:val="003A7C8F"/>
    <w:rsid w:val="003C03C7"/>
    <w:rsid w:val="003C28DC"/>
    <w:rsid w:val="003C484D"/>
    <w:rsid w:val="003C652B"/>
    <w:rsid w:val="003D377A"/>
    <w:rsid w:val="003D6719"/>
    <w:rsid w:val="003E3742"/>
    <w:rsid w:val="003E71E4"/>
    <w:rsid w:val="003F0176"/>
    <w:rsid w:val="004065C6"/>
    <w:rsid w:val="00412461"/>
    <w:rsid w:val="004229ED"/>
    <w:rsid w:val="00433001"/>
    <w:rsid w:val="0043361C"/>
    <w:rsid w:val="00434E35"/>
    <w:rsid w:val="004403F1"/>
    <w:rsid w:val="00441938"/>
    <w:rsid w:val="00446F0B"/>
    <w:rsid w:val="00450177"/>
    <w:rsid w:val="00453023"/>
    <w:rsid w:val="00461476"/>
    <w:rsid w:val="00470C86"/>
    <w:rsid w:val="00471854"/>
    <w:rsid w:val="0047334C"/>
    <w:rsid w:val="00474B63"/>
    <w:rsid w:val="00476BF3"/>
    <w:rsid w:val="00483A80"/>
    <w:rsid w:val="00483ACC"/>
    <w:rsid w:val="00490608"/>
    <w:rsid w:val="004926A9"/>
    <w:rsid w:val="00497C5B"/>
    <w:rsid w:val="004A235E"/>
    <w:rsid w:val="004A68F0"/>
    <w:rsid w:val="004B51ED"/>
    <w:rsid w:val="004C010B"/>
    <w:rsid w:val="004C2DBC"/>
    <w:rsid w:val="004C51CD"/>
    <w:rsid w:val="004D328E"/>
    <w:rsid w:val="004E1A65"/>
    <w:rsid w:val="004E2FE5"/>
    <w:rsid w:val="004F2CF0"/>
    <w:rsid w:val="00504736"/>
    <w:rsid w:val="00515329"/>
    <w:rsid w:val="00536A37"/>
    <w:rsid w:val="00536AD7"/>
    <w:rsid w:val="00537D27"/>
    <w:rsid w:val="005460D0"/>
    <w:rsid w:val="00546787"/>
    <w:rsid w:val="00546915"/>
    <w:rsid w:val="00546E75"/>
    <w:rsid w:val="0055292A"/>
    <w:rsid w:val="00557680"/>
    <w:rsid w:val="005603D8"/>
    <w:rsid w:val="00560615"/>
    <w:rsid w:val="00565C39"/>
    <w:rsid w:val="005705BF"/>
    <w:rsid w:val="005734E9"/>
    <w:rsid w:val="00573F88"/>
    <w:rsid w:val="005842E8"/>
    <w:rsid w:val="005848C9"/>
    <w:rsid w:val="005850BD"/>
    <w:rsid w:val="0058619C"/>
    <w:rsid w:val="00595309"/>
    <w:rsid w:val="005B192D"/>
    <w:rsid w:val="005B2A2F"/>
    <w:rsid w:val="005B7CFD"/>
    <w:rsid w:val="005C0E8B"/>
    <w:rsid w:val="005C13A7"/>
    <w:rsid w:val="005C2A4B"/>
    <w:rsid w:val="005C3248"/>
    <w:rsid w:val="005C3A0E"/>
    <w:rsid w:val="005C4323"/>
    <w:rsid w:val="005C4DBE"/>
    <w:rsid w:val="005D2AC2"/>
    <w:rsid w:val="005D4BD0"/>
    <w:rsid w:val="005D5F31"/>
    <w:rsid w:val="005E0176"/>
    <w:rsid w:val="005E400A"/>
    <w:rsid w:val="005F5635"/>
    <w:rsid w:val="005F67F8"/>
    <w:rsid w:val="005F6F3B"/>
    <w:rsid w:val="006023BE"/>
    <w:rsid w:val="0060316F"/>
    <w:rsid w:val="00606A92"/>
    <w:rsid w:val="00621F43"/>
    <w:rsid w:val="00622076"/>
    <w:rsid w:val="0062534D"/>
    <w:rsid w:val="00631DCB"/>
    <w:rsid w:val="00641090"/>
    <w:rsid w:val="00644E60"/>
    <w:rsid w:val="00644F60"/>
    <w:rsid w:val="00671BA6"/>
    <w:rsid w:val="00685F28"/>
    <w:rsid w:val="006874D8"/>
    <w:rsid w:val="006A3781"/>
    <w:rsid w:val="006A7169"/>
    <w:rsid w:val="006B500C"/>
    <w:rsid w:val="006C280A"/>
    <w:rsid w:val="006C47A8"/>
    <w:rsid w:val="006C61B6"/>
    <w:rsid w:val="006C7E33"/>
    <w:rsid w:val="006D1058"/>
    <w:rsid w:val="006E3FDA"/>
    <w:rsid w:val="006E4DB2"/>
    <w:rsid w:val="006F711D"/>
    <w:rsid w:val="00702B2F"/>
    <w:rsid w:val="00713571"/>
    <w:rsid w:val="0071644C"/>
    <w:rsid w:val="00725F82"/>
    <w:rsid w:val="007267DB"/>
    <w:rsid w:val="00732B84"/>
    <w:rsid w:val="00740E17"/>
    <w:rsid w:val="0075213F"/>
    <w:rsid w:val="00754496"/>
    <w:rsid w:val="00762A44"/>
    <w:rsid w:val="007664C4"/>
    <w:rsid w:val="00767BD2"/>
    <w:rsid w:val="00776274"/>
    <w:rsid w:val="0078080F"/>
    <w:rsid w:val="00782B5A"/>
    <w:rsid w:val="00784177"/>
    <w:rsid w:val="00792E25"/>
    <w:rsid w:val="00797026"/>
    <w:rsid w:val="007A0F9F"/>
    <w:rsid w:val="007A3337"/>
    <w:rsid w:val="007A7548"/>
    <w:rsid w:val="007B3CEC"/>
    <w:rsid w:val="007B3D2A"/>
    <w:rsid w:val="007D4B3D"/>
    <w:rsid w:val="007E402D"/>
    <w:rsid w:val="007E6719"/>
    <w:rsid w:val="007E7B7D"/>
    <w:rsid w:val="007E7FCA"/>
    <w:rsid w:val="007F0F1B"/>
    <w:rsid w:val="007F2F0A"/>
    <w:rsid w:val="007F2FD4"/>
    <w:rsid w:val="007F5A21"/>
    <w:rsid w:val="008016CF"/>
    <w:rsid w:val="00803FA5"/>
    <w:rsid w:val="00805183"/>
    <w:rsid w:val="008110E3"/>
    <w:rsid w:val="00811888"/>
    <w:rsid w:val="00812E45"/>
    <w:rsid w:val="008213A7"/>
    <w:rsid w:val="008264C6"/>
    <w:rsid w:val="00826809"/>
    <w:rsid w:val="008345AA"/>
    <w:rsid w:val="00841587"/>
    <w:rsid w:val="00842766"/>
    <w:rsid w:val="00845338"/>
    <w:rsid w:val="008477AF"/>
    <w:rsid w:val="0085169B"/>
    <w:rsid w:val="00852189"/>
    <w:rsid w:val="008536D1"/>
    <w:rsid w:val="00853D85"/>
    <w:rsid w:val="008543AD"/>
    <w:rsid w:val="00862D3F"/>
    <w:rsid w:val="0086351E"/>
    <w:rsid w:val="0086363F"/>
    <w:rsid w:val="00865067"/>
    <w:rsid w:val="008652C5"/>
    <w:rsid w:val="00881CA8"/>
    <w:rsid w:val="00882A63"/>
    <w:rsid w:val="00891AC5"/>
    <w:rsid w:val="008A10A2"/>
    <w:rsid w:val="008B0223"/>
    <w:rsid w:val="008B1EEE"/>
    <w:rsid w:val="008B2F47"/>
    <w:rsid w:val="008C1333"/>
    <w:rsid w:val="008D53E7"/>
    <w:rsid w:val="008E4FCA"/>
    <w:rsid w:val="008F3B6B"/>
    <w:rsid w:val="008F4CAB"/>
    <w:rsid w:val="0090581B"/>
    <w:rsid w:val="00911C0B"/>
    <w:rsid w:val="00914347"/>
    <w:rsid w:val="00917DDB"/>
    <w:rsid w:val="00926FBC"/>
    <w:rsid w:val="00927715"/>
    <w:rsid w:val="00927B20"/>
    <w:rsid w:val="00931A26"/>
    <w:rsid w:val="00932042"/>
    <w:rsid w:val="00937EF6"/>
    <w:rsid w:val="00943455"/>
    <w:rsid w:val="009526E4"/>
    <w:rsid w:val="00955055"/>
    <w:rsid w:val="009611CC"/>
    <w:rsid w:val="009611F2"/>
    <w:rsid w:val="00964028"/>
    <w:rsid w:val="00973798"/>
    <w:rsid w:val="00973D9A"/>
    <w:rsid w:val="009759D8"/>
    <w:rsid w:val="00992575"/>
    <w:rsid w:val="0099453D"/>
    <w:rsid w:val="00996BDF"/>
    <w:rsid w:val="009A4669"/>
    <w:rsid w:val="009A4B34"/>
    <w:rsid w:val="009B5849"/>
    <w:rsid w:val="009B5C7A"/>
    <w:rsid w:val="009C3D86"/>
    <w:rsid w:val="009C548C"/>
    <w:rsid w:val="009D0CE9"/>
    <w:rsid w:val="009D6D3B"/>
    <w:rsid w:val="009F28F6"/>
    <w:rsid w:val="009F6F51"/>
    <w:rsid w:val="00A008F9"/>
    <w:rsid w:val="00A057FF"/>
    <w:rsid w:val="00A22403"/>
    <w:rsid w:val="00A27045"/>
    <w:rsid w:val="00A30095"/>
    <w:rsid w:val="00A31D9A"/>
    <w:rsid w:val="00A44E17"/>
    <w:rsid w:val="00A51968"/>
    <w:rsid w:val="00A56251"/>
    <w:rsid w:val="00A5752D"/>
    <w:rsid w:val="00A607E9"/>
    <w:rsid w:val="00A62EF8"/>
    <w:rsid w:val="00A70482"/>
    <w:rsid w:val="00A70C74"/>
    <w:rsid w:val="00A72174"/>
    <w:rsid w:val="00A7632D"/>
    <w:rsid w:val="00A8012F"/>
    <w:rsid w:val="00A8142D"/>
    <w:rsid w:val="00A847D2"/>
    <w:rsid w:val="00A86A79"/>
    <w:rsid w:val="00A951A5"/>
    <w:rsid w:val="00AA0805"/>
    <w:rsid w:val="00AA18E2"/>
    <w:rsid w:val="00AA2152"/>
    <w:rsid w:val="00AB2DEC"/>
    <w:rsid w:val="00AB2FB8"/>
    <w:rsid w:val="00AB4030"/>
    <w:rsid w:val="00AB57B5"/>
    <w:rsid w:val="00AB59CF"/>
    <w:rsid w:val="00AB5B80"/>
    <w:rsid w:val="00AC2079"/>
    <w:rsid w:val="00AC6612"/>
    <w:rsid w:val="00AC7303"/>
    <w:rsid w:val="00AE0748"/>
    <w:rsid w:val="00AE3A54"/>
    <w:rsid w:val="00AE4A68"/>
    <w:rsid w:val="00AE4C9E"/>
    <w:rsid w:val="00AE6746"/>
    <w:rsid w:val="00AF335E"/>
    <w:rsid w:val="00AF482A"/>
    <w:rsid w:val="00AF6629"/>
    <w:rsid w:val="00B004B2"/>
    <w:rsid w:val="00B05736"/>
    <w:rsid w:val="00B10CA6"/>
    <w:rsid w:val="00B17D56"/>
    <w:rsid w:val="00B2405C"/>
    <w:rsid w:val="00B2526D"/>
    <w:rsid w:val="00B25B7D"/>
    <w:rsid w:val="00B345D0"/>
    <w:rsid w:val="00B465C5"/>
    <w:rsid w:val="00B55EF0"/>
    <w:rsid w:val="00B648AE"/>
    <w:rsid w:val="00B7591F"/>
    <w:rsid w:val="00B93CE1"/>
    <w:rsid w:val="00BA41F2"/>
    <w:rsid w:val="00BA445F"/>
    <w:rsid w:val="00BB2BD7"/>
    <w:rsid w:val="00BB557E"/>
    <w:rsid w:val="00BB6DB7"/>
    <w:rsid w:val="00BD0BB2"/>
    <w:rsid w:val="00BD21C7"/>
    <w:rsid w:val="00BD42EA"/>
    <w:rsid w:val="00BD7512"/>
    <w:rsid w:val="00BE4AEE"/>
    <w:rsid w:val="00BE5EC4"/>
    <w:rsid w:val="00BF0730"/>
    <w:rsid w:val="00BF17A4"/>
    <w:rsid w:val="00BF2CCC"/>
    <w:rsid w:val="00BF3112"/>
    <w:rsid w:val="00C03D5D"/>
    <w:rsid w:val="00C2130C"/>
    <w:rsid w:val="00C44765"/>
    <w:rsid w:val="00C470ED"/>
    <w:rsid w:val="00C52FBD"/>
    <w:rsid w:val="00C54706"/>
    <w:rsid w:val="00C5573E"/>
    <w:rsid w:val="00C55B05"/>
    <w:rsid w:val="00C65540"/>
    <w:rsid w:val="00C67086"/>
    <w:rsid w:val="00C71334"/>
    <w:rsid w:val="00C7380F"/>
    <w:rsid w:val="00C827EA"/>
    <w:rsid w:val="00C84016"/>
    <w:rsid w:val="00C86486"/>
    <w:rsid w:val="00C86876"/>
    <w:rsid w:val="00C91A3A"/>
    <w:rsid w:val="00C9598A"/>
    <w:rsid w:val="00C97F07"/>
    <w:rsid w:val="00CA3831"/>
    <w:rsid w:val="00CB638A"/>
    <w:rsid w:val="00CD3B01"/>
    <w:rsid w:val="00CD69F0"/>
    <w:rsid w:val="00CE2A91"/>
    <w:rsid w:val="00CE2DAF"/>
    <w:rsid w:val="00CE50A3"/>
    <w:rsid w:val="00CE5253"/>
    <w:rsid w:val="00CE601B"/>
    <w:rsid w:val="00CE6ABF"/>
    <w:rsid w:val="00CF5BED"/>
    <w:rsid w:val="00D07C89"/>
    <w:rsid w:val="00D1451D"/>
    <w:rsid w:val="00D178D0"/>
    <w:rsid w:val="00D239C6"/>
    <w:rsid w:val="00D3608F"/>
    <w:rsid w:val="00D365AB"/>
    <w:rsid w:val="00D441A8"/>
    <w:rsid w:val="00D5140C"/>
    <w:rsid w:val="00D539C3"/>
    <w:rsid w:val="00D57D97"/>
    <w:rsid w:val="00D703AB"/>
    <w:rsid w:val="00D83904"/>
    <w:rsid w:val="00D87AF3"/>
    <w:rsid w:val="00D90A4A"/>
    <w:rsid w:val="00DA7EF5"/>
    <w:rsid w:val="00DD1CE9"/>
    <w:rsid w:val="00DE5ACB"/>
    <w:rsid w:val="00DE76CF"/>
    <w:rsid w:val="00DF06A3"/>
    <w:rsid w:val="00DF0766"/>
    <w:rsid w:val="00DF64B3"/>
    <w:rsid w:val="00E02071"/>
    <w:rsid w:val="00E02899"/>
    <w:rsid w:val="00E112A4"/>
    <w:rsid w:val="00E14C80"/>
    <w:rsid w:val="00E2160B"/>
    <w:rsid w:val="00E23AB7"/>
    <w:rsid w:val="00E37622"/>
    <w:rsid w:val="00E526CA"/>
    <w:rsid w:val="00E56751"/>
    <w:rsid w:val="00E57D7D"/>
    <w:rsid w:val="00E803D5"/>
    <w:rsid w:val="00E849BA"/>
    <w:rsid w:val="00E91E38"/>
    <w:rsid w:val="00E97362"/>
    <w:rsid w:val="00EA15C3"/>
    <w:rsid w:val="00EA21F4"/>
    <w:rsid w:val="00EA33E6"/>
    <w:rsid w:val="00EA41F7"/>
    <w:rsid w:val="00EA4A17"/>
    <w:rsid w:val="00EA4CC7"/>
    <w:rsid w:val="00EC047B"/>
    <w:rsid w:val="00EC75A8"/>
    <w:rsid w:val="00ED3EE4"/>
    <w:rsid w:val="00EE0D57"/>
    <w:rsid w:val="00EE7470"/>
    <w:rsid w:val="00EF24E8"/>
    <w:rsid w:val="00EF2F1F"/>
    <w:rsid w:val="00EF38CA"/>
    <w:rsid w:val="00F01E1E"/>
    <w:rsid w:val="00F02C70"/>
    <w:rsid w:val="00F100B9"/>
    <w:rsid w:val="00F258A5"/>
    <w:rsid w:val="00F306BF"/>
    <w:rsid w:val="00F31208"/>
    <w:rsid w:val="00F3739D"/>
    <w:rsid w:val="00F4046E"/>
    <w:rsid w:val="00F41693"/>
    <w:rsid w:val="00F46076"/>
    <w:rsid w:val="00F47B65"/>
    <w:rsid w:val="00F47CB4"/>
    <w:rsid w:val="00F543ED"/>
    <w:rsid w:val="00F54B7D"/>
    <w:rsid w:val="00F62AB8"/>
    <w:rsid w:val="00F6379A"/>
    <w:rsid w:val="00F63867"/>
    <w:rsid w:val="00F71D82"/>
    <w:rsid w:val="00F73399"/>
    <w:rsid w:val="00F84C25"/>
    <w:rsid w:val="00F949F3"/>
    <w:rsid w:val="00FB0B8E"/>
    <w:rsid w:val="00FB4466"/>
    <w:rsid w:val="00FB4D8D"/>
    <w:rsid w:val="00FD63C4"/>
    <w:rsid w:val="00FE35DE"/>
    <w:rsid w:val="00FF6A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44C5"/>
    <w:pPr>
      <w:spacing w:after="200" w:line="276" w:lineRule="auto"/>
    </w:pPr>
    <w:rPr>
      <w:sz w:val="22"/>
      <w:szCs w:val="22"/>
    </w:rPr>
  </w:style>
  <w:style w:type="paragraph" w:styleId="Heading1">
    <w:name w:val="heading 1"/>
    <w:basedOn w:val="Normal"/>
    <w:next w:val="Normal"/>
    <w:link w:val="Heading1Char"/>
    <w:uiPriority w:val="9"/>
    <w:qFormat/>
    <w:rsid w:val="00557680"/>
    <w:pPr>
      <w:keepNext/>
      <w:keepLines/>
      <w:spacing w:before="480" w:after="0"/>
      <w:outlineLvl w:val="0"/>
    </w:pPr>
    <w:rPr>
      <w:rFonts w:ascii="Cambria" w:eastAsia="MS Gothic"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0B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37AF6"/>
    <w:pPr>
      <w:ind w:left="720"/>
      <w:contextualSpacing/>
    </w:pPr>
  </w:style>
  <w:style w:type="character" w:styleId="Hyperlink">
    <w:name w:val="Hyperlink"/>
    <w:uiPriority w:val="99"/>
    <w:unhideWhenUsed/>
    <w:rsid w:val="00B05736"/>
    <w:rPr>
      <w:color w:val="0000FF"/>
      <w:u w:val="single"/>
    </w:rPr>
  </w:style>
  <w:style w:type="character" w:customStyle="1" w:styleId="apple-converted-space">
    <w:name w:val="apple-converted-space"/>
    <w:basedOn w:val="DefaultParagraphFont"/>
    <w:rsid w:val="00B05736"/>
  </w:style>
  <w:style w:type="character" w:styleId="PlaceholderText">
    <w:name w:val="Placeholder Text"/>
    <w:uiPriority w:val="99"/>
    <w:semiHidden/>
    <w:rsid w:val="00B2526D"/>
    <w:rPr>
      <w:color w:val="808080"/>
    </w:rPr>
  </w:style>
  <w:style w:type="paragraph" w:styleId="BalloonText">
    <w:name w:val="Balloon Text"/>
    <w:basedOn w:val="Normal"/>
    <w:link w:val="BalloonTextChar"/>
    <w:uiPriority w:val="99"/>
    <w:semiHidden/>
    <w:unhideWhenUsed/>
    <w:rsid w:val="00B2526D"/>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B2526D"/>
    <w:rPr>
      <w:rFonts w:ascii="Lucida Grande" w:hAnsi="Lucida Grande" w:cs="Lucida Grande"/>
      <w:sz w:val="18"/>
      <w:szCs w:val="18"/>
    </w:rPr>
  </w:style>
  <w:style w:type="paragraph" w:styleId="Header">
    <w:name w:val="header"/>
    <w:basedOn w:val="Normal"/>
    <w:link w:val="HeaderChar"/>
    <w:uiPriority w:val="99"/>
    <w:unhideWhenUsed/>
    <w:rsid w:val="005B192D"/>
    <w:pPr>
      <w:tabs>
        <w:tab w:val="center" w:pos="4320"/>
        <w:tab w:val="right" w:pos="8640"/>
      </w:tabs>
      <w:spacing w:after="0" w:line="240" w:lineRule="auto"/>
    </w:pPr>
  </w:style>
  <w:style w:type="character" w:customStyle="1" w:styleId="HeaderChar">
    <w:name w:val="Header Char"/>
    <w:basedOn w:val="DefaultParagraphFont"/>
    <w:link w:val="Header"/>
    <w:uiPriority w:val="99"/>
    <w:rsid w:val="005B192D"/>
  </w:style>
  <w:style w:type="paragraph" w:styleId="Footer">
    <w:name w:val="footer"/>
    <w:basedOn w:val="Normal"/>
    <w:link w:val="FooterChar"/>
    <w:uiPriority w:val="99"/>
    <w:unhideWhenUsed/>
    <w:rsid w:val="005B192D"/>
    <w:pPr>
      <w:tabs>
        <w:tab w:val="center" w:pos="4320"/>
        <w:tab w:val="right" w:pos="8640"/>
      </w:tabs>
      <w:spacing w:after="0" w:line="240" w:lineRule="auto"/>
    </w:pPr>
  </w:style>
  <w:style w:type="character" w:customStyle="1" w:styleId="FooterChar">
    <w:name w:val="Footer Char"/>
    <w:basedOn w:val="DefaultParagraphFont"/>
    <w:link w:val="Footer"/>
    <w:uiPriority w:val="99"/>
    <w:rsid w:val="005B192D"/>
  </w:style>
  <w:style w:type="paragraph" w:styleId="NoSpacing">
    <w:name w:val="No Spacing"/>
    <w:link w:val="NoSpacingChar"/>
    <w:uiPriority w:val="1"/>
    <w:qFormat/>
    <w:rsid w:val="00434E35"/>
    <w:rPr>
      <w:rFonts w:eastAsia="MS Mincho"/>
      <w:sz w:val="22"/>
      <w:szCs w:val="22"/>
      <w:lang w:eastAsia="ja-JP"/>
    </w:rPr>
  </w:style>
  <w:style w:type="character" w:customStyle="1" w:styleId="NoSpacingChar">
    <w:name w:val="No Spacing Char"/>
    <w:link w:val="NoSpacing"/>
    <w:uiPriority w:val="1"/>
    <w:rsid w:val="00434E35"/>
    <w:rPr>
      <w:rFonts w:eastAsia="MS Mincho"/>
      <w:lang w:eastAsia="ja-JP"/>
    </w:rPr>
  </w:style>
  <w:style w:type="character" w:styleId="Emphasis">
    <w:name w:val="Emphasis"/>
    <w:uiPriority w:val="20"/>
    <w:qFormat/>
    <w:rsid w:val="00017DD6"/>
    <w:rPr>
      <w:i/>
      <w:iCs/>
    </w:rPr>
  </w:style>
  <w:style w:type="paragraph" w:styleId="NormalWeb">
    <w:name w:val="Normal (Web)"/>
    <w:basedOn w:val="Normal"/>
    <w:uiPriority w:val="99"/>
    <w:unhideWhenUsed/>
    <w:rsid w:val="00BA445F"/>
    <w:pPr>
      <w:spacing w:before="100" w:beforeAutospacing="1" w:after="100" w:afterAutospacing="1" w:line="240" w:lineRule="auto"/>
    </w:pPr>
    <w:rPr>
      <w:rFonts w:ascii="Times New Roman" w:eastAsia="Times New Roman" w:hAnsi="Times New Roman"/>
      <w:sz w:val="24"/>
      <w:szCs w:val="24"/>
    </w:rPr>
  </w:style>
  <w:style w:type="character" w:customStyle="1" w:styleId="mi">
    <w:name w:val="mi"/>
    <w:basedOn w:val="DefaultParagraphFont"/>
    <w:rsid w:val="00BA445F"/>
  </w:style>
  <w:style w:type="character" w:customStyle="1" w:styleId="mo">
    <w:name w:val="mo"/>
    <w:basedOn w:val="DefaultParagraphFont"/>
    <w:rsid w:val="00BA445F"/>
  </w:style>
  <w:style w:type="character" w:customStyle="1" w:styleId="mn">
    <w:name w:val="mn"/>
    <w:basedOn w:val="DefaultParagraphFont"/>
    <w:rsid w:val="003076AD"/>
  </w:style>
  <w:style w:type="character" w:styleId="HTMLCite">
    <w:name w:val="HTML Cite"/>
    <w:uiPriority w:val="99"/>
    <w:semiHidden/>
    <w:unhideWhenUsed/>
    <w:rsid w:val="005F6F3B"/>
    <w:rPr>
      <w:i/>
      <w:iCs/>
    </w:rPr>
  </w:style>
  <w:style w:type="character" w:styleId="FollowedHyperlink">
    <w:name w:val="FollowedHyperlink"/>
    <w:uiPriority w:val="99"/>
    <w:semiHidden/>
    <w:unhideWhenUsed/>
    <w:rsid w:val="008016CF"/>
    <w:rPr>
      <w:color w:val="800080"/>
      <w:u w:val="single"/>
    </w:rPr>
  </w:style>
  <w:style w:type="character" w:customStyle="1" w:styleId="Heading1Char">
    <w:name w:val="Heading 1 Char"/>
    <w:link w:val="Heading1"/>
    <w:uiPriority w:val="9"/>
    <w:rsid w:val="00557680"/>
    <w:rPr>
      <w:rFonts w:ascii="Cambria" w:eastAsia="MS Gothic" w:hAnsi="Cambria" w:cs="Times New Roman"/>
      <w:b/>
      <w:bCs/>
      <w:color w:val="365F91"/>
      <w:sz w:val="28"/>
      <w:szCs w:val="28"/>
    </w:rPr>
  </w:style>
  <w:style w:type="paragraph" w:customStyle="1" w:styleId="Heading">
    <w:name w:val="Heading"/>
    <w:basedOn w:val="Heading1"/>
    <w:link w:val="HeadingChar"/>
    <w:qFormat/>
    <w:rsid w:val="00557680"/>
    <w:rPr>
      <w:rFonts w:ascii="Calibri" w:hAnsi="Calibri"/>
      <w:color w:val="auto"/>
      <w:sz w:val="32"/>
    </w:rPr>
  </w:style>
  <w:style w:type="paragraph" w:styleId="TOCHeading">
    <w:name w:val="TOC Heading"/>
    <w:basedOn w:val="Heading1"/>
    <w:next w:val="Normal"/>
    <w:uiPriority w:val="39"/>
    <w:semiHidden/>
    <w:unhideWhenUsed/>
    <w:qFormat/>
    <w:rsid w:val="009D0CE9"/>
    <w:pPr>
      <w:outlineLvl w:val="9"/>
    </w:pPr>
    <w:rPr>
      <w:lang w:eastAsia="ja-JP"/>
    </w:rPr>
  </w:style>
  <w:style w:type="character" w:customStyle="1" w:styleId="HeadingChar">
    <w:name w:val="Heading Char"/>
    <w:link w:val="Heading"/>
    <w:rsid w:val="00557680"/>
    <w:rPr>
      <w:rFonts w:ascii="Cambria" w:eastAsia="MS Gothic" w:hAnsi="Cambria" w:cs="Times New Roman"/>
      <w:b/>
      <w:bCs/>
      <w:color w:val="365F91"/>
      <w:sz w:val="32"/>
      <w:szCs w:val="28"/>
    </w:rPr>
  </w:style>
  <w:style w:type="paragraph" w:styleId="TOC1">
    <w:name w:val="toc 1"/>
    <w:basedOn w:val="Normal"/>
    <w:next w:val="Normal"/>
    <w:autoRedefine/>
    <w:uiPriority w:val="39"/>
    <w:unhideWhenUsed/>
    <w:rsid w:val="009D0CE9"/>
    <w:pPr>
      <w:spacing w:after="100"/>
    </w:pPr>
  </w:style>
  <w:style w:type="paragraph" w:customStyle="1" w:styleId="CalendarText">
    <w:name w:val="CalendarText"/>
    <w:basedOn w:val="Normal"/>
    <w:rsid w:val="00606A92"/>
    <w:pPr>
      <w:spacing w:after="0" w:line="240" w:lineRule="auto"/>
    </w:pPr>
    <w:rPr>
      <w:rFonts w:ascii="Arial" w:eastAsia="Times New Roman" w:hAnsi="Arial" w:cs="Arial"/>
      <w:color w:val="000000"/>
      <w:sz w:val="20"/>
      <w:szCs w:val="24"/>
    </w:rPr>
  </w:style>
  <w:style w:type="character" w:customStyle="1" w:styleId="CalendarNumbers">
    <w:name w:val="CalendarNumbers"/>
    <w:rsid w:val="00606A92"/>
    <w:rPr>
      <w:rFonts w:ascii="Arial" w:hAnsi="Arial"/>
      <w:b/>
      <w:bCs/>
      <w:color w:val="000080"/>
      <w:sz w:val="24"/>
    </w:rPr>
  </w:style>
  <w:style w:type="character" w:customStyle="1" w:styleId="StyleStyleCalendarNumbers10ptNotBold11pt">
    <w:name w:val="Style Style CalendarNumbers + 10 pt Not Bold + 11 pt"/>
    <w:rsid w:val="00606A92"/>
    <w:rPr>
      <w:rFonts w:ascii="Arial" w:hAnsi="Arial"/>
      <w:b/>
      <w:bCs/>
      <w:color w:val="000080"/>
      <w:sz w:val="22"/>
      <w:szCs w:val="20"/>
    </w:rPr>
  </w:style>
  <w:style w:type="character" w:customStyle="1" w:styleId="WinCalendarBLANKCELLSTYLE1">
    <w:name w:val="WinCalendar_BLANKCELL_STYLE1"/>
    <w:rsid w:val="00606A92"/>
    <w:rPr>
      <w:rFonts w:ascii="Arial Narrow" w:hAnsi="Arial Narrow"/>
      <w:b w:val="0"/>
      <w:color w:val="000000"/>
      <w:sz w:val="16"/>
    </w:rPr>
  </w:style>
  <w:style w:type="character" w:styleId="SubtleEmphasis">
    <w:name w:val="Subtle Emphasis"/>
    <w:uiPriority w:val="19"/>
    <w:qFormat/>
    <w:rsid w:val="00826809"/>
    <w:rPr>
      <w:i/>
      <w:iCs/>
      <w:color w:val="808080"/>
    </w:rPr>
  </w:style>
  <w:style w:type="character" w:styleId="Strong">
    <w:name w:val="Strong"/>
    <w:uiPriority w:val="22"/>
    <w:qFormat/>
    <w:rsid w:val="005705BF"/>
    <w:rPr>
      <w:b/>
      <w:bCs/>
    </w:rPr>
  </w:style>
  <w:style w:type="table" w:styleId="LightShading">
    <w:name w:val="Light Shading"/>
    <w:basedOn w:val="TableNormal"/>
    <w:uiPriority w:val="60"/>
    <w:rsid w:val="006B500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List">
    <w:name w:val="Light List"/>
    <w:basedOn w:val="TableNormal"/>
    <w:uiPriority w:val="61"/>
    <w:rsid w:val="006B500C"/>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Grid">
    <w:name w:val="Light Grid"/>
    <w:basedOn w:val="TableNormal"/>
    <w:uiPriority w:val="62"/>
    <w:rsid w:val="006B500C"/>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MS Gothic"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MS Gothic"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6B500C"/>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MS Gothic"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MS Gothic"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Shading1">
    <w:name w:val="Medium Shading 1"/>
    <w:basedOn w:val="TableNormal"/>
    <w:uiPriority w:val="63"/>
    <w:rsid w:val="006B500C"/>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B500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2-Accent2">
    <w:name w:val="Medium Shading 2 Accent 2"/>
    <w:basedOn w:val="TableNormal"/>
    <w:uiPriority w:val="64"/>
    <w:rsid w:val="006B500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6B500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6B500C"/>
    <w:rPr>
      <w:color w:val="000000"/>
    </w:rPr>
    <w:tblPr>
      <w:tblStyleRowBandSize w:val="1"/>
      <w:tblStyleColBandSize w:val="1"/>
      <w:tblBorders>
        <w:top w:val="single" w:sz="8" w:space="0" w:color="000000"/>
        <w:bottom w:val="single" w:sz="8" w:space="0" w:color="000000"/>
      </w:tblBorders>
    </w:tblPr>
    <w:tblStylePr w:type="firstRow">
      <w:rPr>
        <w:rFonts w:ascii="Cambria" w:eastAsia="MS Gothic"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6B500C"/>
    <w:rPr>
      <w:color w:val="000000"/>
    </w:rPr>
    <w:tblPr>
      <w:tblStyleRowBandSize w:val="1"/>
      <w:tblStyleColBandSize w:val="1"/>
      <w:tblBorders>
        <w:top w:val="single" w:sz="8" w:space="0" w:color="4F81BD"/>
        <w:bottom w:val="single" w:sz="8" w:space="0" w:color="4F81BD"/>
      </w:tblBorders>
    </w:tblPr>
    <w:tblStylePr w:type="firstRow">
      <w:rPr>
        <w:rFonts w:ascii="Cambria" w:eastAsia="MS Gothic"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2-Accent3">
    <w:name w:val="Medium List 2 Accent 3"/>
    <w:basedOn w:val="TableNormal"/>
    <w:uiPriority w:val="66"/>
    <w:rsid w:val="006B500C"/>
    <w:rPr>
      <w:rFonts w:ascii="Cambria" w:eastAsia="MS Gothic"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Grid1-Accent1">
    <w:name w:val="Medium Grid 1 Accent 1"/>
    <w:basedOn w:val="TableNormal"/>
    <w:uiPriority w:val="67"/>
    <w:rsid w:val="006B500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68"/>
    <w:rsid w:val="006B500C"/>
    <w:rPr>
      <w:rFonts w:ascii="Cambria" w:eastAsia="MS Gothic"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3-Accent3">
    <w:name w:val="Medium Grid 3 Accent 3"/>
    <w:basedOn w:val="TableNormal"/>
    <w:uiPriority w:val="69"/>
    <w:rsid w:val="006B500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5">
    <w:name w:val="Medium Grid 3 Accent 5"/>
    <w:basedOn w:val="TableNormal"/>
    <w:uiPriority w:val="69"/>
    <w:rsid w:val="006B500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6B500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ColorfulShading">
    <w:name w:val="Colorful Shading"/>
    <w:basedOn w:val="TableNormal"/>
    <w:uiPriority w:val="71"/>
    <w:rsid w:val="006B500C"/>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DarkList-Accent5">
    <w:name w:val="Dark List Accent 5"/>
    <w:basedOn w:val="TableNormal"/>
    <w:uiPriority w:val="70"/>
    <w:rsid w:val="006B500C"/>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ColorfulShading-Accent1">
    <w:name w:val="Colorful Shading Accent 1"/>
    <w:basedOn w:val="TableNormal"/>
    <w:uiPriority w:val="71"/>
    <w:rsid w:val="006B500C"/>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6B500C"/>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6B500C"/>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6B500C"/>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6B500C"/>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6B500C"/>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rsid w:val="006B500C"/>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6B500C"/>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6B500C"/>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4">
    <w:name w:val="Colorful List Accent 4"/>
    <w:basedOn w:val="TableNormal"/>
    <w:uiPriority w:val="72"/>
    <w:rsid w:val="006B500C"/>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Grid">
    <w:name w:val="Colorful Grid"/>
    <w:basedOn w:val="TableNormal"/>
    <w:uiPriority w:val="73"/>
    <w:rsid w:val="006B500C"/>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6B500C"/>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6B500C"/>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6B500C"/>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6">
    <w:name w:val="Colorful Grid Accent 6"/>
    <w:basedOn w:val="TableNormal"/>
    <w:uiPriority w:val="73"/>
    <w:rsid w:val="006B500C"/>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MediumShading2-Accent3">
    <w:name w:val="Medium Shading 2 Accent 3"/>
    <w:basedOn w:val="TableNormal"/>
    <w:uiPriority w:val="64"/>
    <w:rsid w:val="006B500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6B500C"/>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LightList-Accent1">
    <w:name w:val="Light List Accent 1"/>
    <w:basedOn w:val="TableNormal"/>
    <w:uiPriority w:val="61"/>
    <w:rsid w:val="006B500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5">
    <w:name w:val="Light List Accent 5"/>
    <w:basedOn w:val="TableNormal"/>
    <w:uiPriority w:val="61"/>
    <w:rsid w:val="00F01E1E"/>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PlainText">
    <w:name w:val="Plain Text"/>
    <w:basedOn w:val="Normal"/>
    <w:link w:val="PlainTextChar"/>
    <w:uiPriority w:val="99"/>
    <w:unhideWhenUsed/>
    <w:rsid w:val="00097C21"/>
    <w:pPr>
      <w:spacing w:after="0" w:line="240" w:lineRule="auto"/>
    </w:pPr>
    <w:rPr>
      <w:rFonts w:ascii="Courier" w:eastAsia="MS Mincho" w:hAnsi="Courier"/>
      <w:sz w:val="21"/>
      <w:szCs w:val="21"/>
    </w:rPr>
  </w:style>
  <w:style w:type="character" w:customStyle="1" w:styleId="PlainTextChar">
    <w:name w:val="Plain Text Char"/>
    <w:basedOn w:val="DefaultParagraphFont"/>
    <w:link w:val="PlainText"/>
    <w:uiPriority w:val="99"/>
    <w:rsid w:val="00097C21"/>
    <w:rPr>
      <w:rFonts w:ascii="Courier" w:eastAsia="MS Mincho" w:hAnsi="Courier"/>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44C5"/>
    <w:pPr>
      <w:spacing w:after="200" w:line="276" w:lineRule="auto"/>
    </w:pPr>
    <w:rPr>
      <w:sz w:val="22"/>
      <w:szCs w:val="22"/>
    </w:rPr>
  </w:style>
  <w:style w:type="paragraph" w:styleId="Heading1">
    <w:name w:val="heading 1"/>
    <w:basedOn w:val="Normal"/>
    <w:next w:val="Normal"/>
    <w:link w:val="Heading1Char"/>
    <w:uiPriority w:val="9"/>
    <w:qFormat/>
    <w:rsid w:val="00557680"/>
    <w:pPr>
      <w:keepNext/>
      <w:keepLines/>
      <w:spacing w:before="480" w:after="0"/>
      <w:outlineLvl w:val="0"/>
    </w:pPr>
    <w:rPr>
      <w:rFonts w:ascii="Cambria" w:eastAsia="MS Gothic"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0B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37AF6"/>
    <w:pPr>
      <w:ind w:left="720"/>
      <w:contextualSpacing/>
    </w:pPr>
  </w:style>
  <w:style w:type="character" w:styleId="Hyperlink">
    <w:name w:val="Hyperlink"/>
    <w:uiPriority w:val="99"/>
    <w:unhideWhenUsed/>
    <w:rsid w:val="00B05736"/>
    <w:rPr>
      <w:color w:val="0000FF"/>
      <w:u w:val="single"/>
    </w:rPr>
  </w:style>
  <w:style w:type="character" w:customStyle="1" w:styleId="apple-converted-space">
    <w:name w:val="apple-converted-space"/>
    <w:basedOn w:val="DefaultParagraphFont"/>
    <w:rsid w:val="00B05736"/>
  </w:style>
  <w:style w:type="character" w:styleId="PlaceholderText">
    <w:name w:val="Placeholder Text"/>
    <w:uiPriority w:val="99"/>
    <w:semiHidden/>
    <w:rsid w:val="00B2526D"/>
    <w:rPr>
      <w:color w:val="808080"/>
    </w:rPr>
  </w:style>
  <w:style w:type="paragraph" w:styleId="BalloonText">
    <w:name w:val="Balloon Text"/>
    <w:basedOn w:val="Normal"/>
    <w:link w:val="BalloonTextChar"/>
    <w:uiPriority w:val="99"/>
    <w:semiHidden/>
    <w:unhideWhenUsed/>
    <w:rsid w:val="00B2526D"/>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B2526D"/>
    <w:rPr>
      <w:rFonts w:ascii="Lucida Grande" w:hAnsi="Lucida Grande" w:cs="Lucida Grande"/>
      <w:sz w:val="18"/>
      <w:szCs w:val="18"/>
    </w:rPr>
  </w:style>
  <w:style w:type="paragraph" w:styleId="Header">
    <w:name w:val="header"/>
    <w:basedOn w:val="Normal"/>
    <w:link w:val="HeaderChar"/>
    <w:uiPriority w:val="99"/>
    <w:unhideWhenUsed/>
    <w:rsid w:val="005B192D"/>
    <w:pPr>
      <w:tabs>
        <w:tab w:val="center" w:pos="4320"/>
        <w:tab w:val="right" w:pos="8640"/>
      </w:tabs>
      <w:spacing w:after="0" w:line="240" w:lineRule="auto"/>
    </w:pPr>
  </w:style>
  <w:style w:type="character" w:customStyle="1" w:styleId="HeaderChar">
    <w:name w:val="Header Char"/>
    <w:basedOn w:val="DefaultParagraphFont"/>
    <w:link w:val="Header"/>
    <w:uiPriority w:val="99"/>
    <w:rsid w:val="005B192D"/>
  </w:style>
  <w:style w:type="paragraph" w:styleId="Footer">
    <w:name w:val="footer"/>
    <w:basedOn w:val="Normal"/>
    <w:link w:val="FooterChar"/>
    <w:uiPriority w:val="99"/>
    <w:unhideWhenUsed/>
    <w:rsid w:val="005B192D"/>
    <w:pPr>
      <w:tabs>
        <w:tab w:val="center" w:pos="4320"/>
        <w:tab w:val="right" w:pos="8640"/>
      </w:tabs>
      <w:spacing w:after="0" w:line="240" w:lineRule="auto"/>
    </w:pPr>
  </w:style>
  <w:style w:type="character" w:customStyle="1" w:styleId="FooterChar">
    <w:name w:val="Footer Char"/>
    <w:basedOn w:val="DefaultParagraphFont"/>
    <w:link w:val="Footer"/>
    <w:uiPriority w:val="99"/>
    <w:rsid w:val="005B192D"/>
  </w:style>
  <w:style w:type="paragraph" w:styleId="NoSpacing">
    <w:name w:val="No Spacing"/>
    <w:link w:val="NoSpacingChar"/>
    <w:uiPriority w:val="1"/>
    <w:qFormat/>
    <w:rsid w:val="00434E35"/>
    <w:rPr>
      <w:rFonts w:eastAsia="MS Mincho"/>
      <w:sz w:val="22"/>
      <w:szCs w:val="22"/>
      <w:lang w:eastAsia="ja-JP"/>
    </w:rPr>
  </w:style>
  <w:style w:type="character" w:customStyle="1" w:styleId="NoSpacingChar">
    <w:name w:val="No Spacing Char"/>
    <w:link w:val="NoSpacing"/>
    <w:uiPriority w:val="1"/>
    <w:rsid w:val="00434E35"/>
    <w:rPr>
      <w:rFonts w:eastAsia="MS Mincho"/>
      <w:lang w:eastAsia="ja-JP"/>
    </w:rPr>
  </w:style>
  <w:style w:type="character" w:styleId="Emphasis">
    <w:name w:val="Emphasis"/>
    <w:uiPriority w:val="20"/>
    <w:qFormat/>
    <w:rsid w:val="00017DD6"/>
    <w:rPr>
      <w:i/>
      <w:iCs/>
    </w:rPr>
  </w:style>
  <w:style w:type="paragraph" w:styleId="NormalWeb">
    <w:name w:val="Normal (Web)"/>
    <w:basedOn w:val="Normal"/>
    <w:uiPriority w:val="99"/>
    <w:unhideWhenUsed/>
    <w:rsid w:val="00BA445F"/>
    <w:pPr>
      <w:spacing w:before="100" w:beforeAutospacing="1" w:after="100" w:afterAutospacing="1" w:line="240" w:lineRule="auto"/>
    </w:pPr>
    <w:rPr>
      <w:rFonts w:ascii="Times New Roman" w:eastAsia="Times New Roman" w:hAnsi="Times New Roman"/>
      <w:sz w:val="24"/>
      <w:szCs w:val="24"/>
    </w:rPr>
  </w:style>
  <w:style w:type="character" w:customStyle="1" w:styleId="mi">
    <w:name w:val="mi"/>
    <w:basedOn w:val="DefaultParagraphFont"/>
    <w:rsid w:val="00BA445F"/>
  </w:style>
  <w:style w:type="character" w:customStyle="1" w:styleId="mo">
    <w:name w:val="mo"/>
    <w:basedOn w:val="DefaultParagraphFont"/>
    <w:rsid w:val="00BA445F"/>
  </w:style>
  <w:style w:type="character" w:customStyle="1" w:styleId="mn">
    <w:name w:val="mn"/>
    <w:basedOn w:val="DefaultParagraphFont"/>
    <w:rsid w:val="003076AD"/>
  </w:style>
  <w:style w:type="character" w:styleId="HTMLCite">
    <w:name w:val="HTML Cite"/>
    <w:uiPriority w:val="99"/>
    <w:semiHidden/>
    <w:unhideWhenUsed/>
    <w:rsid w:val="005F6F3B"/>
    <w:rPr>
      <w:i/>
      <w:iCs/>
    </w:rPr>
  </w:style>
  <w:style w:type="character" w:styleId="FollowedHyperlink">
    <w:name w:val="FollowedHyperlink"/>
    <w:uiPriority w:val="99"/>
    <w:semiHidden/>
    <w:unhideWhenUsed/>
    <w:rsid w:val="008016CF"/>
    <w:rPr>
      <w:color w:val="800080"/>
      <w:u w:val="single"/>
    </w:rPr>
  </w:style>
  <w:style w:type="character" w:customStyle="1" w:styleId="Heading1Char">
    <w:name w:val="Heading 1 Char"/>
    <w:link w:val="Heading1"/>
    <w:uiPriority w:val="9"/>
    <w:rsid w:val="00557680"/>
    <w:rPr>
      <w:rFonts w:ascii="Cambria" w:eastAsia="MS Gothic" w:hAnsi="Cambria" w:cs="Times New Roman"/>
      <w:b/>
      <w:bCs/>
      <w:color w:val="365F91"/>
      <w:sz w:val="28"/>
      <w:szCs w:val="28"/>
    </w:rPr>
  </w:style>
  <w:style w:type="paragraph" w:customStyle="1" w:styleId="Heading">
    <w:name w:val="Heading"/>
    <w:basedOn w:val="Heading1"/>
    <w:link w:val="HeadingChar"/>
    <w:qFormat/>
    <w:rsid w:val="00557680"/>
    <w:rPr>
      <w:rFonts w:ascii="Calibri" w:hAnsi="Calibri"/>
      <w:color w:val="auto"/>
      <w:sz w:val="32"/>
    </w:rPr>
  </w:style>
  <w:style w:type="paragraph" w:styleId="TOCHeading">
    <w:name w:val="TOC Heading"/>
    <w:basedOn w:val="Heading1"/>
    <w:next w:val="Normal"/>
    <w:uiPriority w:val="39"/>
    <w:semiHidden/>
    <w:unhideWhenUsed/>
    <w:qFormat/>
    <w:rsid w:val="009D0CE9"/>
    <w:pPr>
      <w:outlineLvl w:val="9"/>
    </w:pPr>
    <w:rPr>
      <w:lang w:eastAsia="ja-JP"/>
    </w:rPr>
  </w:style>
  <w:style w:type="character" w:customStyle="1" w:styleId="HeadingChar">
    <w:name w:val="Heading Char"/>
    <w:link w:val="Heading"/>
    <w:rsid w:val="00557680"/>
    <w:rPr>
      <w:rFonts w:ascii="Cambria" w:eastAsia="MS Gothic" w:hAnsi="Cambria" w:cs="Times New Roman"/>
      <w:b/>
      <w:bCs/>
      <w:color w:val="365F91"/>
      <w:sz w:val="32"/>
      <w:szCs w:val="28"/>
    </w:rPr>
  </w:style>
  <w:style w:type="paragraph" w:styleId="TOC1">
    <w:name w:val="toc 1"/>
    <w:basedOn w:val="Normal"/>
    <w:next w:val="Normal"/>
    <w:autoRedefine/>
    <w:uiPriority w:val="39"/>
    <w:unhideWhenUsed/>
    <w:rsid w:val="009D0CE9"/>
    <w:pPr>
      <w:spacing w:after="100"/>
    </w:pPr>
  </w:style>
  <w:style w:type="paragraph" w:customStyle="1" w:styleId="CalendarText">
    <w:name w:val="CalendarText"/>
    <w:basedOn w:val="Normal"/>
    <w:rsid w:val="00606A92"/>
    <w:pPr>
      <w:spacing w:after="0" w:line="240" w:lineRule="auto"/>
    </w:pPr>
    <w:rPr>
      <w:rFonts w:ascii="Arial" w:eastAsia="Times New Roman" w:hAnsi="Arial" w:cs="Arial"/>
      <w:color w:val="000000"/>
      <w:sz w:val="20"/>
      <w:szCs w:val="24"/>
    </w:rPr>
  </w:style>
  <w:style w:type="character" w:customStyle="1" w:styleId="CalendarNumbers">
    <w:name w:val="CalendarNumbers"/>
    <w:rsid w:val="00606A92"/>
    <w:rPr>
      <w:rFonts w:ascii="Arial" w:hAnsi="Arial"/>
      <w:b/>
      <w:bCs/>
      <w:color w:val="000080"/>
      <w:sz w:val="24"/>
    </w:rPr>
  </w:style>
  <w:style w:type="character" w:customStyle="1" w:styleId="StyleStyleCalendarNumbers10ptNotBold11pt">
    <w:name w:val="Style Style CalendarNumbers + 10 pt Not Bold + 11 pt"/>
    <w:rsid w:val="00606A92"/>
    <w:rPr>
      <w:rFonts w:ascii="Arial" w:hAnsi="Arial"/>
      <w:b/>
      <w:bCs/>
      <w:color w:val="000080"/>
      <w:sz w:val="22"/>
      <w:szCs w:val="20"/>
    </w:rPr>
  </w:style>
  <w:style w:type="character" w:customStyle="1" w:styleId="WinCalendarBLANKCELLSTYLE1">
    <w:name w:val="WinCalendar_BLANKCELL_STYLE1"/>
    <w:rsid w:val="00606A92"/>
    <w:rPr>
      <w:rFonts w:ascii="Arial Narrow" w:hAnsi="Arial Narrow"/>
      <w:b w:val="0"/>
      <w:color w:val="000000"/>
      <w:sz w:val="16"/>
    </w:rPr>
  </w:style>
  <w:style w:type="character" w:styleId="SubtleEmphasis">
    <w:name w:val="Subtle Emphasis"/>
    <w:uiPriority w:val="19"/>
    <w:qFormat/>
    <w:rsid w:val="00826809"/>
    <w:rPr>
      <w:i/>
      <w:iCs/>
      <w:color w:val="808080"/>
    </w:rPr>
  </w:style>
  <w:style w:type="character" w:styleId="Strong">
    <w:name w:val="Strong"/>
    <w:uiPriority w:val="22"/>
    <w:qFormat/>
    <w:rsid w:val="005705BF"/>
    <w:rPr>
      <w:b/>
      <w:bCs/>
    </w:rPr>
  </w:style>
  <w:style w:type="table" w:styleId="LightShading">
    <w:name w:val="Light Shading"/>
    <w:basedOn w:val="TableNormal"/>
    <w:uiPriority w:val="60"/>
    <w:rsid w:val="006B500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List">
    <w:name w:val="Light List"/>
    <w:basedOn w:val="TableNormal"/>
    <w:uiPriority w:val="61"/>
    <w:rsid w:val="006B500C"/>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Grid">
    <w:name w:val="Light Grid"/>
    <w:basedOn w:val="TableNormal"/>
    <w:uiPriority w:val="62"/>
    <w:rsid w:val="006B500C"/>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MS Gothic"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MS Gothic"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6B500C"/>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MS Gothic"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MS Gothic"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Shading1">
    <w:name w:val="Medium Shading 1"/>
    <w:basedOn w:val="TableNormal"/>
    <w:uiPriority w:val="63"/>
    <w:rsid w:val="006B500C"/>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B500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2-Accent2">
    <w:name w:val="Medium Shading 2 Accent 2"/>
    <w:basedOn w:val="TableNormal"/>
    <w:uiPriority w:val="64"/>
    <w:rsid w:val="006B500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6B500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6B500C"/>
    <w:rPr>
      <w:color w:val="000000"/>
    </w:rPr>
    <w:tblPr>
      <w:tblStyleRowBandSize w:val="1"/>
      <w:tblStyleColBandSize w:val="1"/>
      <w:tblBorders>
        <w:top w:val="single" w:sz="8" w:space="0" w:color="000000"/>
        <w:bottom w:val="single" w:sz="8" w:space="0" w:color="000000"/>
      </w:tblBorders>
    </w:tblPr>
    <w:tblStylePr w:type="firstRow">
      <w:rPr>
        <w:rFonts w:ascii="Cambria" w:eastAsia="MS Gothic"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6B500C"/>
    <w:rPr>
      <w:color w:val="000000"/>
    </w:rPr>
    <w:tblPr>
      <w:tblStyleRowBandSize w:val="1"/>
      <w:tblStyleColBandSize w:val="1"/>
      <w:tblBorders>
        <w:top w:val="single" w:sz="8" w:space="0" w:color="4F81BD"/>
        <w:bottom w:val="single" w:sz="8" w:space="0" w:color="4F81BD"/>
      </w:tblBorders>
    </w:tblPr>
    <w:tblStylePr w:type="firstRow">
      <w:rPr>
        <w:rFonts w:ascii="Cambria" w:eastAsia="MS Gothic"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2-Accent3">
    <w:name w:val="Medium List 2 Accent 3"/>
    <w:basedOn w:val="TableNormal"/>
    <w:uiPriority w:val="66"/>
    <w:rsid w:val="006B500C"/>
    <w:rPr>
      <w:rFonts w:ascii="Cambria" w:eastAsia="MS Gothic"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Grid1-Accent1">
    <w:name w:val="Medium Grid 1 Accent 1"/>
    <w:basedOn w:val="TableNormal"/>
    <w:uiPriority w:val="67"/>
    <w:rsid w:val="006B500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68"/>
    <w:rsid w:val="006B500C"/>
    <w:rPr>
      <w:rFonts w:ascii="Cambria" w:eastAsia="MS Gothic"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3-Accent3">
    <w:name w:val="Medium Grid 3 Accent 3"/>
    <w:basedOn w:val="TableNormal"/>
    <w:uiPriority w:val="69"/>
    <w:rsid w:val="006B500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5">
    <w:name w:val="Medium Grid 3 Accent 5"/>
    <w:basedOn w:val="TableNormal"/>
    <w:uiPriority w:val="69"/>
    <w:rsid w:val="006B500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6B500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ColorfulShading">
    <w:name w:val="Colorful Shading"/>
    <w:basedOn w:val="TableNormal"/>
    <w:uiPriority w:val="71"/>
    <w:rsid w:val="006B500C"/>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DarkList-Accent5">
    <w:name w:val="Dark List Accent 5"/>
    <w:basedOn w:val="TableNormal"/>
    <w:uiPriority w:val="70"/>
    <w:rsid w:val="006B500C"/>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ColorfulShading-Accent1">
    <w:name w:val="Colorful Shading Accent 1"/>
    <w:basedOn w:val="TableNormal"/>
    <w:uiPriority w:val="71"/>
    <w:rsid w:val="006B500C"/>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6B500C"/>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6B500C"/>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6B500C"/>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6B500C"/>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6B500C"/>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rsid w:val="006B500C"/>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6B500C"/>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6B500C"/>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4">
    <w:name w:val="Colorful List Accent 4"/>
    <w:basedOn w:val="TableNormal"/>
    <w:uiPriority w:val="72"/>
    <w:rsid w:val="006B500C"/>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Grid">
    <w:name w:val="Colorful Grid"/>
    <w:basedOn w:val="TableNormal"/>
    <w:uiPriority w:val="73"/>
    <w:rsid w:val="006B500C"/>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6B500C"/>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6B500C"/>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6B500C"/>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6">
    <w:name w:val="Colorful Grid Accent 6"/>
    <w:basedOn w:val="TableNormal"/>
    <w:uiPriority w:val="73"/>
    <w:rsid w:val="006B500C"/>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MediumShading2-Accent3">
    <w:name w:val="Medium Shading 2 Accent 3"/>
    <w:basedOn w:val="TableNormal"/>
    <w:uiPriority w:val="64"/>
    <w:rsid w:val="006B500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6B500C"/>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LightList-Accent1">
    <w:name w:val="Light List Accent 1"/>
    <w:basedOn w:val="TableNormal"/>
    <w:uiPriority w:val="61"/>
    <w:rsid w:val="006B500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5">
    <w:name w:val="Light List Accent 5"/>
    <w:basedOn w:val="TableNormal"/>
    <w:uiPriority w:val="61"/>
    <w:rsid w:val="00F01E1E"/>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PlainText">
    <w:name w:val="Plain Text"/>
    <w:basedOn w:val="Normal"/>
    <w:link w:val="PlainTextChar"/>
    <w:uiPriority w:val="99"/>
    <w:unhideWhenUsed/>
    <w:rsid w:val="00097C21"/>
    <w:pPr>
      <w:spacing w:after="0" w:line="240" w:lineRule="auto"/>
    </w:pPr>
    <w:rPr>
      <w:rFonts w:ascii="Courier" w:eastAsia="MS Mincho" w:hAnsi="Courier"/>
      <w:sz w:val="21"/>
      <w:szCs w:val="21"/>
    </w:rPr>
  </w:style>
  <w:style w:type="character" w:customStyle="1" w:styleId="PlainTextChar">
    <w:name w:val="Plain Text Char"/>
    <w:basedOn w:val="DefaultParagraphFont"/>
    <w:link w:val="PlainText"/>
    <w:uiPriority w:val="99"/>
    <w:rsid w:val="00097C21"/>
    <w:rPr>
      <w:rFonts w:ascii="Courier" w:eastAsia="MS Mincho" w:hAnsi="Courie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39003">
      <w:bodyDiv w:val="1"/>
      <w:marLeft w:val="0"/>
      <w:marRight w:val="0"/>
      <w:marTop w:val="0"/>
      <w:marBottom w:val="0"/>
      <w:divBdr>
        <w:top w:val="none" w:sz="0" w:space="0" w:color="auto"/>
        <w:left w:val="none" w:sz="0" w:space="0" w:color="auto"/>
        <w:bottom w:val="none" w:sz="0" w:space="0" w:color="auto"/>
        <w:right w:val="none" w:sz="0" w:space="0" w:color="auto"/>
      </w:divBdr>
    </w:div>
    <w:div w:id="70932118">
      <w:bodyDiv w:val="1"/>
      <w:marLeft w:val="0"/>
      <w:marRight w:val="0"/>
      <w:marTop w:val="0"/>
      <w:marBottom w:val="0"/>
      <w:divBdr>
        <w:top w:val="none" w:sz="0" w:space="0" w:color="auto"/>
        <w:left w:val="none" w:sz="0" w:space="0" w:color="auto"/>
        <w:bottom w:val="none" w:sz="0" w:space="0" w:color="auto"/>
        <w:right w:val="none" w:sz="0" w:space="0" w:color="auto"/>
      </w:divBdr>
    </w:div>
    <w:div w:id="71435461">
      <w:bodyDiv w:val="1"/>
      <w:marLeft w:val="0"/>
      <w:marRight w:val="0"/>
      <w:marTop w:val="0"/>
      <w:marBottom w:val="0"/>
      <w:divBdr>
        <w:top w:val="none" w:sz="0" w:space="0" w:color="auto"/>
        <w:left w:val="none" w:sz="0" w:space="0" w:color="auto"/>
        <w:bottom w:val="none" w:sz="0" w:space="0" w:color="auto"/>
        <w:right w:val="none" w:sz="0" w:space="0" w:color="auto"/>
      </w:divBdr>
    </w:div>
    <w:div w:id="106898773">
      <w:bodyDiv w:val="1"/>
      <w:marLeft w:val="0"/>
      <w:marRight w:val="0"/>
      <w:marTop w:val="0"/>
      <w:marBottom w:val="0"/>
      <w:divBdr>
        <w:top w:val="none" w:sz="0" w:space="0" w:color="auto"/>
        <w:left w:val="none" w:sz="0" w:space="0" w:color="auto"/>
        <w:bottom w:val="none" w:sz="0" w:space="0" w:color="auto"/>
        <w:right w:val="none" w:sz="0" w:space="0" w:color="auto"/>
      </w:divBdr>
    </w:div>
    <w:div w:id="213009010">
      <w:bodyDiv w:val="1"/>
      <w:marLeft w:val="0"/>
      <w:marRight w:val="0"/>
      <w:marTop w:val="0"/>
      <w:marBottom w:val="0"/>
      <w:divBdr>
        <w:top w:val="none" w:sz="0" w:space="0" w:color="auto"/>
        <w:left w:val="none" w:sz="0" w:space="0" w:color="auto"/>
        <w:bottom w:val="none" w:sz="0" w:space="0" w:color="auto"/>
        <w:right w:val="none" w:sz="0" w:space="0" w:color="auto"/>
      </w:divBdr>
      <w:divsChild>
        <w:div w:id="185945674">
          <w:marLeft w:val="0"/>
          <w:marRight w:val="0"/>
          <w:marTop w:val="0"/>
          <w:marBottom w:val="240"/>
          <w:divBdr>
            <w:top w:val="none" w:sz="0" w:space="0" w:color="auto"/>
            <w:left w:val="none" w:sz="0" w:space="0" w:color="auto"/>
            <w:bottom w:val="none" w:sz="0" w:space="0" w:color="auto"/>
            <w:right w:val="none" w:sz="0" w:space="0" w:color="auto"/>
          </w:divBdr>
        </w:div>
      </w:divsChild>
    </w:div>
    <w:div w:id="244148088">
      <w:bodyDiv w:val="1"/>
      <w:marLeft w:val="0"/>
      <w:marRight w:val="0"/>
      <w:marTop w:val="0"/>
      <w:marBottom w:val="0"/>
      <w:divBdr>
        <w:top w:val="none" w:sz="0" w:space="0" w:color="auto"/>
        <w:left w:val="none" w:sz="0" w:space="0" w:color="auto"/>
        <w:bottom w:val="none" w:sz="0" w:space="0" w:color="auto"/>
        <w:right w:val="none" w:sz="0" w:space="0" w:color="auto"/>
      </w:divBdr>
    </w:div>
    <w:div w:id="253633583">
      <w:bodyDiv w:val="1"/>
      <w:marLeft w:val="0"/>
      <w:marRight w:val="0"/>
      <w:marTop w:val="0"/>
      <w:marBottom w:val="0"/>
      <w:divBdr>
        <w:top w:val="none" w:sz="0" w:space="0" w:color="auto"/>
        <w:left w:val="none" w:sz="0" w:space="0" w:color="auto"/>
        <w:bottom w:val="none" w:sz="0" w:space="0" w:color="auto"/>
        <w:right w:val="none" w:sz="0" w:space="0" w:color="auto"/>
      </w:divBdr>
    </w:div>
    <w:div w:id="401415692">
      <w:bodyDiv w:val="1"/>
      <w:marLeft w:val="0"/>
      <w:marRight w:val="0"/>
      <w:marTop w:val="0"/>
      <w:marBottom w:val="0"/>
      <w:divBdr>
        <w:top w:val="none" w:sz="0" w:space="0" w:color="auto"/>
        <w:left w:val="none" w:sz="0" w:space="0" w:color="auto"/>
        <w:bottom w:val="none" w:sz="0" w:space="0" w:color="auto"/>
        <w:right w:val="none" w:sz="0" w:space="0" w:color="auto"/>
      </w:divBdr>
    </w:div>
    <w:div w:id="419445202">
      <w:bodyDiv w:val="1"/>
      <w:marLeft w:val="0"/>
      <w:marRight w:val="0"/>
      <w:marTop w:val="0"/>
      <w:marBottom w:val="0"/>
      <w:divBdr>
        <w:top w:val="none" w:sz="0" w:space="0" w:color="auto"/>
        <w:left w:val="none" w:sz="0" w:space="0" w:color="auto"/>
        <w:bottom w:val="none" w:sz="0" w:space="0" w:color="auto"/>
        <w:right w:val="none" w:sz="0" w:space="0" w:color="auto"/>
      </w:divBdr>
    </w:div>
    <w:div w:id="465246604">
      <w:bodyDiv w:val="1"/>
      <w:marLeft w:val="0"/>
      <w:marRight w:val="0"/>
      <w:marTop w:val="0"/>
      <w:marBottom w:val="0"/>
      <w:divBdr>
        <w:top w:val="none" w:sz="0" w:space="0" w:color="auto"/>
        <w:left w:val="none" w:sz="0" w:space="0" w:color="auto"/>
        <w:bottom w:val="none" w:sz="0" w:space="0" w:color="auto"/>
        <w:right w:val="none" w:sz="0" w:space="0" w:color="auto"/>
      </w:divBdr>
    </w:div>
    <w:div w:id="476530709">
      <w:bodyDiv w:val="1"/>
      <w:marLeft w:val="0"/>
      <w:marRight w:val="0"/>
      <w:marTop w:val="0"/>
      <w:marBottom w:val="0"/>
      <w:divBdr>
        <w:top w:val="none" w:sz="0" w:space="0" w:color="auto"/>
        <w:left w:val="none" w:sz="0" w:space="0" w:color="auto"/>
        <w:bottom w:val="none" w:sz="0" w:space="0" w:color="auto"/>
        <w:right w:val="none" w:sz="0" w:space="0" w:color="auto"/>
      </w:divBdr>
      <w:divsChild>
        <w:div w:id="356868">
          <w:marLeft w:val="0"/>
          <w:marRight w:val="0"/>
          <w:marTop w:val="0"/>
          <w:marBottom w:val="0"/>
          <w:divBdr>
            <w:top w:val="none" w:sz="0" w:space="0" w:color="auto"/>
            <w:left w:val="none" w:sz="0" w:space="0" w:color="auto"/>
            <w:bottom w:val="none" w:sz="0" w:space="0" w:color="auto"/>
            <w:right w:val="none" w:sz="0" w:space="0" w:color="auto"/>
          </w:divBdr>
          <w:divsChild>
            <w:div w:id="340745926">
              <w:marLeft w:val="0"/>
              <w:marRight w:val="0"/>
              <w:marTop w:val="0"/>
              <w:marBottom w:val="0"/>
              <w:divBdr>
                <w:top w:val="none" w:sz="0" w:space="0" w:color="auto"/>
                <w:left w:val="none" w:sz="0" w:space="0" w:color="auto"/>
                <w:bottom w:val="none" w:sz="0" w:space="0" w:color="auto"/>
                <w:right w:val="none" w:sz="0" w:space="0" w:color="auto"/>
              </w:divBdr>
              <w:divsChild>
                <w:div w:id="942959741">
                  <w:marLeft w:val="0"/>
                  <w:marRight w:val="0"/>
                  <w:marTop w:val="0"/>
                  <w:marBottom w:val="0"/>
                  <w:divBdr>
                    <w:top w:val="none" w:sz="0" w:space="0" w:color="auto"/>
                    <w:left w:val="none" w:sz="0" w:space="0" w:color="auto"/>
                    <w:bottom w:val="none" w:sz="0" w:space="0" w:color="auto"/>
                    <w:right w:val="none" w:sz="0" w:space="0" w:color="auto"/>
                  </w:divBdr>
                  <w:divsChild>
                    <w:div w:id="782380567">
                      <w:marLeft w:val="0"/>
                      <w:marRight w:val="0"/>
                      <w:marTop w:val="0"/>
                      <w:marBottom w:val="0"/>
                      <w:divBdr>
                        <w:top w:val="none" w:sz="0" w:space="0" w:color="auto"/>
                        <w:left w:val="none" w:sz="0" w:space="0" w:color="auto"/>
                        <w:bottom w:val="none" w:sz="0" w:space="0" w:color="auto"/>
                        <w:right w:val="none" w:sz="0" w:space="0" w:color="auto"/>
                      </w:divBdr>
                      <w:divsChild>
                        <w:div w:id="2750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636105">
      <w:bodyDiv w:val="1"/>
      <w:marLeft w:val="0"/>
      <w:marRight w:val="0"/>
      <w:marTop w:val="0"/>
      <w:marBottom w:val="0"/>
      <w:divBdr>
        <w:top w:val="none" w:sz="0" w:space="0" w:color="auto"/>
        <w:left w:val="none" w:sz="0" w:space="0" w:color="auto"/>
        <w:bottom w:val="none" w:sz="0" w:space="0" w:color="auto"/>
        <w:right w:val="none" w:sz="0" w:space="0" w:color="auto"/>
      </w:divBdr>
    </w:div>
    <w:div w:id="502091315">
      <w:bodyDiv w:val="1"/>
      <w:marLeft w:val="0"/>
      <w:marRight w:val="0"/>
      <w:marTop w:val="0"/>
      <w:marBottom w:val="0"/>
      <w:divBdr>
        <w:top w:val="none" w:sz="0" w:space="0" w:color="auto"/>
        <w:left w:val="none" w:sz="0" w:space="0" w:color="auto"/>
        <w:bottom w:val="none" w:sz="0" w:space="0" w:color="auto"/>
        <w:right w:val="none" w:sz="0" w:space="0" w:color="auto"/>
      </w:divBdr>
    </w:div>
    <w:div w:id="586495860">
      <w:bodyDiv w:val="1"/>
      <w:marLeft w:val="0"/>
      <w:marRight w:val="0"/>
      <w:marTop w:val="0"/>
      <w:marBottom w:val="0"/>
      <w:divBdr>
        <w:top w:val="none" w:sz="0" w:space="0" w:color="auto"/>
        <w:left w:val="none" w:sz="0" w:space="0" w:color="auto"/>
        <w:bottom w:val="none" w:sz="0" w:space="0" w:color="auto"/>
        <w:right w:val="none" w:sz="0" w:space="0" w:color="auto"/>
      </w:divBdr>
    </w:div>
    <w:div w:id="590163507">
      <w:bodyDiv w:val="1"/>
      <w:marLeft w:val="0"/>
      <w:marRight w:val="0"/>
      <w:marTop w:val="0"/>
      <w:marBottom w:val="0"/>
      <w:divBdr>
        <w:top w:val="none" w:sz="0" w:space="0" w:color="auto"/>
        <w:left w:val="none" w:sz="0" w:space="0" w:color="auto"/>
        <w:bottom w:val="none" w:sz="0" w:space="0" w:color="auto"/>
        <w:right w:val="none" w:sz="0" w:space="0" w:color="auto"/>
      </w:divBdr>
      <w:divsChild>
        <w:div w:id="292294861">
          <w:blockQuote w:val="1"/>
          <w:marLeft w:val="360"/>
          <w:marRight w:val="360"/>
          <w:marTop w:val="360"/>
          <w:marBottom w:val="360"/>
          <w:divBdr>
            <w:top w:val="none" w:sz="0" w:space="0" w:color="auto"/>
            <w:left w:val="none" w:sz="0" w:space="0" w:color="auto"/>
            <w:bottom w:val="none" w:sz="0" w:space="0" w:color="auto"/>
            <w:right w:val="none" w:sz="0" w:space="0" w:color="auto"/>
          </w:divBdr>
        </w:div>
      </w:divsChild>
    </w:div>
    <w:div w:id="606936508">
      <w:bodyDiv w:val="1"/>
      <w:marLeft w:val="0"/>
      <w:marRight w:val="0"/>
      <w:marTop w:val="0"/>
      <w:marBottom w:val="0"/>
      <w:divBdr>
        <w:top w:val="none" w:sz="0" w:space="0" w:color="auto"/>
        <w:left w:val="none" w:sz="0" w:space="0" w:color="auto"/>
        <w:bottom w:val="none" w:sz="0" w:space="0" w:color="auto"/>
        <w:right w:val="none" w:sz="0" w:space="0" w:color="auto"/>
      </w:divBdr>
    </w:div>
    <w:div w:id="624427432">
      <w:bodyDiv w:val="1"/>
      <w:marLeft w:val="0"/>
      <w:marRight w:val="0"/>
      <w:marTop w:val="0"/>
      <w:marBottom w:val="0"/>
      <w:divBdr>
        <w:top w:val="none" w:sz="0" w:space="0" w:color="auto"/>
        <w:left w:val="none" w:sz="0" w:space="0" w:color="auto"/>
        <w:bottom w:val="none" w:sz="0" w:space="0" w:color="auto"/>
        <w:right w:val="none" w:sz="0" w:space="0" w:color="auto"/>
      </w:divBdr>
    </w:div>
    <w:div w:id="629868771">
      <w:bodyDiv w:val="1"/>
      <w:marLeft w:val="0"/>
      <w:marRight w:val="0"/>
      <w:marTop w:val="0"/>
      <w:marBottom w:val="0"/>
      <w:divBdr>
        <w:top w:val="none" w:sz="0" w:space="0" w:color="auto"/>
        <w:left w:val="none" w:sz="0" w:space="0" w:color="auto"/>
        <w:bottom w:val="none" w:sz="0" w:space="0" w:color="auto"/>
        <w:right w:val="none" w:sz="0" w:space="0" w:color="auto"/>
      </w:divBdr>
    </w:div>
    <w:div w:id="652874121">
      <w:bodyDiv w:val="1"/>
      <w:marLeft w:val="0"/>
      <w:marRight w:val="0"/>
      <w:marTop w:val="0"/>
      <w:marBottom w:val="0"/>
      <w:divBdr>
        <w:top w:val="none" w:sz="0" w:space="0" w:color="auto"/>
        <w:left w:val="none" w:sz="0" w:space="0" w:color="auto"/>
        <w:bottom w:val="none" w:sz="0" w:space="0" w:color="auto"/>
        <w:right w:val="none" w:sz="0" w:space="0" w:color="auto"/>
      </w:divBdr>
    </w:div>
    <w:div w:id="687293318">
      <w:bodyDiv w:val="1"/>
      <w:marLeft w:val="0"/>
      <w:marRight w:val="0"/>
      <w:marTop w:val="0"/>
      <w:marBottom w:val="0"/>
      <w:divBdr>
        <w:top w:val="none" w:sz="0" w:space="0" w:color="auto"/>
        <w:left w:val="none" w:sz="0" w:space="0" w:color="auto"/>
        <w:bottom w:val="none" w:sz="0" w:space="0" w:color="auto"/>
        <w:right w:val="none" w:sz="0" w:space="0" w:color="auto"/>
      </w:divBdr>
    </w:div>
    <w:div w:id="765200244">
      <w:bodyDiv w:val="1"/>
      <w:marLeft w:val="0"/>
      <w:marRight w:val="0"/>
      <w:marTop w:val="0"/>
      <w:marBottom w:val="0"/>
      <w:divBdr>
        <w:top w:val="none" w:sz="0" w:space="0" w:color="auto"/>
        <w:left w:val="none" w:sz="0" w:space="0" w:color="auto"/>
        <w:bottom w:val="none" w:sz="0" w:space="0" w:color="auto"/>
        <w:right w:val="none" w:sz="0" w:space="0" w:color="auto"/>
      </w:divBdr>
    </w:div>
    <w:div w:id="805245655">
      <w:bodyDiv w:val="1"/>
      <w:marLeft w:val="0"/>
      <w:marRight w:val="0"/>
      <w:marTop w:val="0"/>
      <w:marBottom w:val="0"/>
      <w:divBdr>
        <w:top w:val="none" w:sz="0" w:space="0" w:color="auto"/>
        <w:left w:val="none" w:sz="0" w:space="0" w:color="auto"/>
        <w:bottom w:val="none" w:sz="0" w:space="0" w:color="auto"/>
        <w:right w:val="none" w:sz="0" w:space="0" w:color="auto"/>
      </w:divBdr>
    </w:div>
    <w:div w:id="817377775">
      <w:bodyDiv w:val="1"/>
      <w:marLeft w:val="0"/>
      <w:marRight w:val="0"/>
      <w:marTop w:val="0"/>
      <w:marBottom w:val="0"/>
      <w:divBdr>
        <w:top w:val="none" w:sz="0" w:space="0" w:color="auto"/>
        <w:left w:val="none" w:sz="0" w:space="0" w:color="auto"/>
        <w:bottom w:val="none" w:sz="0" w:space="0" w:color="auto"/>
        <w:right w:val="none" w:sz="0" w:space="0" w:color="auto"/>
      </w:divBdr>
    </w:div>
    <w:div w:id="856042729">
      <w:bodyDiv w:val="1"/>
      <w:marLeft w:val="0"/>
      <w:marRight w:val="0"/>
      <w:marTop w:val="0"/>
      <w:marBottom w:val="0"/>
      <w:divBdr>
        <w:top w:val="none" w:sz="0" w:space="0" w:color="auto"/>
        <w:left w:val="none" w:sz="0" w:space="0" w:color="auto"/>
        <w:bottom w:val="none" w:sz="0" w:space="0" w:color="auto"/>
        <w:right w:val="none" w:sz="0" w:space="0" w:color="auto"/>
      </w:divBdr>
    </w:div>
    <w:div w:id="868178350">
      <w:bodyDiv w:val="1"/>
      <w:marLeft w:val="0"/>
      <w:marRight w:val="0"/>
      <w:marTop w:val="0"/>
      <w:marBottom w:val="0"/>
      <w:divBdr>
        <w:top w:val="none" w:sz="0" w:space="0" w:color="auto"/>
        <w:left w:val="none" w:sz="0" w:space="0" w:color="auto"/>
        <w:bottom w:val="none" w:sz="0" w:space="0" w:color="auto"/>
        <w:right w:val="none" w:sz="0" w:space="0" w:color="auto"/>
      </w:divBdr>
    </w:div>
    <w:div w:id="1217358619">
      <w:bodyDiv w:val="1"/>
      <w:marLeft w:val="0"/>
      <w:marRight w:val="0"/>
      <w:marTop w:val="0"/>
      <w:marBottom w:val="0"/>
      <w:divBdr>
        <w:top w:val="none" w:sz="0" w:space="0" w:color="auto"/>
        <w:left w:val="none" w:sz="0" w:space="0" w:color="auto"/>
        <w:bottom w:val="none" w:sz="0" w:space="0" w:color="auto"/>
        <w:right w:val="none" w:sz="0" w:space="0" w:color="auto"/>
      </w:divBdr>
    </w:div>
    <w:div w:id="1236861543">
      <w:bodyDiv w:val="1"/>
      <w:marLeft w:val="0"/>
      <w:marRight w:val="0"/>
      <w:marTop w:val="0"/>
      <w:marBottom w:val="0"/>
      <w:divBdr>
        <w:top w:val="none" w:sz="0" w:space="0" w:color="auto"/>
        <w:left w:val="none" w:sz="0" w:space="0" w:color="auto"/>
        <w:bottom w:val="none" w:sz="0" w:space="0" w:color="auto"/>
        <w:right w:val="none" w:sz="0" w:space="0" w:color="auto"/>
      </w:divBdr>
      <w:divsChild>
        <w:div w:id="973874437">
          <w:marLeft w:val="0"/>
          <w:marRight w:val="0"/>
          <w:marTop w:val="0"/>
          <w:marBottom w:val="0"/>
          <w:divBdr>
            <w:top w:val="none" w:sz="0" w:space="0" w:color="auto"/>
            <w:left w:val="none" w:sz="0" w:space="0" w:color="auto"/>
            <w:bottom w:val="none" w:sz="0" w:space="0" w:color="auto"/>
            <w:right w:val="none" w:sz="0" w:space="0" w:color="auto"/>
          </w:divBdr>
        </w:div>
      </w:divsChild>
    </w:div>
    <w:div w:id="1318650816">
      <w:bodyDiv w:val="1"/>
      <w:marLeft w:val="0"/>
      <w:marRight w:val="0"/>
      <w:marTop w:val="0"/>
      <w:marBottom w:val="0"/>
      <w:divBdr>
        <w:top w:val="none" w:sz="0" w:space="0" w:color="auto"/>
        <w:left w:val="none" w:sz="0" w:space="0" w:color="auto"/>
        <w:bottom w:val="none" w:sz="0" w:space="0" w:color="auto"/>
        <w:right w:val="none" w:sz="0" w:space="0" w:color="auto"/>
      </w:divBdr>
    </w:div>
    <w:div w:id="1323971686">
      <w:bodyDiv w:val="1"/>
      <w:marLeft w:val="0"/>
      <w:marRight w:val="0"/>
      <w:marTop w:val="0"/>
      <w:marBottom w:val="0"/>
      <w:divBdr>
        <w:top w:val="none" w:sz="0" w:space="0" w:color="auto"/>
        <w:left w:val="none" w:sz="0" w:space="0" w:color="auto"/>
        <w:bottom w:val="none" w:sz="0" w:space="0" w:color="auto"/>
        <w:right w:val="none" w:sz="0" w:space="0" w:color="auto"/>
      </w:divBdr>
    </w:div>
    <w:div w:id="1390347354">
      <w:bodyDiv w:val="1"/>
      <w:marLeft w:val="0"/>
      <w:marRight w:val="0"/>
      <w:marTop w:val="0"/>
      <w:marBottom w:val="0"/>
      <w:divBdr>
        <w:top w:val="none" w:sz="0" w:space="0" w:color="auto"/>
        <w:left w:val="none" w:sz="0" w:space="0" w:color="auto"/>
        <w:bottom w:val="none" w:sz="0" w:space="0" w:color="auto"/>
        <w:right w:val="none" w:sz="0" w:space="0" w:color="auto"/>
      </w:divBdr>
    </w:div>
    <w:div w:id="1417096381">
      <w:bodyDiv w:val="1"/>
      <w:marLeft w:val="0"/>
      <w:marRight w:val="0"/>
      <w:marTop w:val="0"/>
      <w:marBottom w:val="0"/>
      <w:divBdr>
        <w:top w:val="none" w:sz="0" w:space="0" w:color="auto"/>
        <w:left w:val="none" w:sz="0" w:space="0" w:color="auto"/>
        <w:bottom w:val="none" w:sz="0" w:space="0" w:color="auto"/>
        <w:right w:val="none" w:sz="0" w:space="0" w:color="auto"/>
      </w:divBdr>
    </w:div>
    <w:div w:id="1530484300">
      <w:bodyDiv w:val="1"/>
      <w:marLeft w:val="0"/>
      <w:marRight w:val="0"/>
      <w:marTop w:val="0"/>
      <w:marBottom w:val="0"/>
      <w:divBdr>
        <w:top w:val="none" w:sz="0" w:space="0" w:color="auto"/>
        <w:left w:val="none" w:sz="0" w:space="0" w:color="auto"/>
        <w:bottom w:val="none" w:sz="0" w:space="0" w:color="auto"/>
        <w:right w:val="none" w:sz="0" w:space="0" w:color="auto"/>
      </w:divBdr>
      <w:divsChild>
        <w:div w:id="910428546">
          <w:marLeft w:val="0"/>
          <w:marRight w:val="0"/>
          <w:marTop w:val="0"/>
          <w:marBottom w:val="0"/>
          <w:divBdr>
            <w:top w:val="none" w:sz="0" w:space="0" w:color="auto"/>
            <w:left w:val="none" w:sz="0" w:space="0" w:color="auto"/>
            <w:bottom w:val="none" w:sz="0" w:space="0" w:color="auto"/>
            <w:right w:val="none" w:sz="0" w:space="0" w:color="auto"/>
          </w:divBdr>
        </w:div>
      </w:divsChild>
    </w:div>
    <w:div w:id="1534540313">
      <w:bodyDiv w:val="1"/>
      <w:marLeft w:val="0"/>
      <w:marRight w:val="0"/>
      <w:marTop w:val="0"/>
      <w:marBottom w:val="0"/>
      <w:divBdr>
        <w:top w:val="none" w:sz="0" w:space="0" w:color="auto"/>
        <w:left w:val="none" w:sz="0" w:space="0" w:color="auto"/>
        <w:bottom w:val="none" w:sz="0" w:space="0" w:color="auto"/>
        <w:right w:val="none" w:sz="0" w:space="0" w:color="auto"/>
      </w:divBdr>
    </w:div>
    <w:div w:id="1598096413">
      <w:bodyDiv w:val="1"/>
      <w:marLeft w:val="0"/>
      <w:marRight w:val="0"/>
      <w:marTop w:val="0"/>
      <w:marBottom w:val="0"/>
      <w:divBdr>
        <w:top w:val="none" w:sz="0" w:space="0" w:color="auto"/>
        <w:left w:val="none" w:sz="0" w:space="0" w:color="auto"/>
        <w:bottom w:val="none" w:sz="0" w:space="0" w:color="auto"/>
        <w:right w:val="none" w:sz="0" w:space="0" w:color="auto"/>
      </w:divBdr>
    </w:div>
    <w:div w:id="1717654005">
      <w:bodyDiv w:val="1"/>
      <w:marLeft w:val="0"/>
      <w:marRight w:val="0"/>
      <w:marTop w:val="0"/>
      <w:marBottom w:val="0"/>
      <w:divBdr>
        <w:top w:val="none" w:sz="0" w:space="0" w:color="auto"/>
        <w:left w:val="none" w:sz="0" w:space="0" w:color="auto"/>
        <w:bottom w:val="none" w:sz="0" w:space="0" w:color="auto"/>
        <w:right w:val="none" w:sz="0" w:space="0" w:color="auto"/>
      </w:divBdr>
    </w:div>
    <w:div w:id="1728332181">
      <w:bodyDiv w:val="1"/>
      <w:marLeft w:val="0"/>
      <w:marRight w:val="0"/>
      <w:marTop w:val="0"/>
      <w:marBottom w:val="0"/>
      <w:divBdr>
        <w:top w:val="none" w:sz="0" w:space="0" w:color="auto"/>
        <w:left w:val="none" w:sz="0" w:space="0" w:color="auto"/>
        <w:bottom w:val="none" w:sz="0" w:space="0" w:color="auto"/>
        <w:right w:val="none" w:sz="0" w:space="0" w:color="auto"/>
      </w:divBdr>
      <w:divsChild>
        <w:div w:id="1393774901">
          <w:blockQuote w:val="1"/>
          <w:marLeft w:val="360"/>
          <w:marRight w:val="360"/>
          <w:marTop w:val="360"/>
          <w:marBottom w:val="360"/>
          <w:divBdr>
            <w:top w:val="none" w:sz="0" w:space="0" w:color="auto"/>
            <w:left w:val="none" w:sz="0" w:space="0" w:color="auto"/>
            <w:bottom w:val="none" w:sz="0" w:space="0" w:color="auto"/>
            <w:right w:val="none" w:sz="0" w:space="0" w:color="auto"/>
          </w:divBdr>
        </w:div>
      </w:divsChild>
    </w:div>
    <w:div w:id="1791973680">
      <w:bodyDiv w:val="1"/>
      <w:marLeft w:val="0"/>
      <w:marRight w:val="0"/>
      <w:marTop w:val="0"/>
      <w:marBottom w:val="0"/>
      <w:divBdr>
        <w:top w:val="none" w:sz="0" w:space="0" w:color="auto"/>
        <w:left w:val="none" w:sz="0" w:space="0" w:color="auto"/>
        <w:bottom w:val="none" w:sz="0" w:space="0" w:color="auto"/>
        <w:right w:val="none" w:sz="0" w:space="0" w:color="auto"/>
      </w:divBdr>
    </w:div>
    <w:div w:id="1895314132">
      <w:bodyDiv w:val="1"/>
      <w:marLeft w:val="0"/>
      <w:marRight w:val="0"/>
      <w:marTop w:val="0"/>
      <w:marBottom w:val="0"/>
      <w:divBdr>
        <w:top w:val="none" w:sz="0" w:space="0" w:color="auto"/>
        <w:left w:val="none" w:sz="0" w:space="0" w:color="auto"/>
        <w:bottom w:val="none" w:sz="0" w:space="0" w:color="auto"/>
        <w:right w:val="none" w:sz="0" w:space="0" w:color="auto"/>
      </w:divBdr>
    </w:div>
    <w:div w:id="1979141185">
      <w:bodyDiv w:val="1"/>
      <w:marLeft w:val="0"/>
      <w:marRight w:val="0"/>
      <w:marTop w:val="0"/>
      <w:marBottom w:val="0"/>
      <w:divBdr>
        <w:top w:val="none" w:sz="0" w:space="0" w:color="auto"/>
        <w:left w:val="none" w:sz="0" w:space="0" w:color="auto"/>
        <w:bottom w:val="none" w:sz="0" w:space="0" w:color="auto"/>
        <w:right w:val="none" w:sz="0" w:space="0" w:color="auto"/>
      </w:divBdr>
    </w:div>
    <w:div w:id="1982153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gif"/><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2.gif"/><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tlanta.k12.ga.us/cms/lib/GA01000924/Centricity/Domain/262/CCGPS_Math_III_Unit_2_WEB_TE_August_2010v1.pdf"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eader" Target="header1.xml"/><Relationship Id="rId10" Type="http://schemas.openxmlformats.org/officeDocument/2006/relationships/hyperlink" Target="http://ecsd-fl.schoolloop.com/file/1298972684338/1298972684200/7226566668305715428.pdf" TargetMode="External"/><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gif"/><Relationship Id="rId22"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B1E180-0617-435F-BF7B-34A1A7578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4077</Words>
  <Characters>23239</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Algebra 2 Unit Plan</vt:lpstr>
    </vt:vector>
  </TitlesOfParts>
  <Company>Microsoft</Company>
  <LinksUpToDate>false</LinksUpToDate>
  <CharactersWithSpaces>27262</CharactersWithSpaces>
  <SharedDoc>false</SharedDoc>
  <HLinks>
    <vt:vector size="12" baseType="variant">
      <vt:variant>
        <vt:i4>3735618</vt:i4>
      </vt:variant>
      <vt:variant>
        <vt:i4>87</vt:i4>
      </vt:variant>
      <vt:variant>
        <vt:i4>0</vt:i4>
      </vt:variant>
      <vt:variant>
        <vt:i4>5</vt:i4>
      </vt:variant>
      <vt:variant>
        <vt:lpwstr>https://www.youtube.com/watch?v=n7QeVeghB9A</vt:lpwstr>
      </vt:variant>
      <vt:variant>
        <vt:lpwstr/>
      </vt:variant>
      <vt:variant>
        <vt:i4>1703948</vt:i4>
      </vt:variant>
      <vt:variant>
        <vt:i4>84</vt:i4>
      </vt:variant>
      <vt:variant>
        <vt:i4>0</vt:i4>
      </vt:variant>
      <vt:variant>
        <vt:i4>5</vt:i4>
      </vt:variant>
      <vt:variant>
        <vt:lpwstr>http://www.cpalms.org/Public/PreviewResourceLesson/Preview/48701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Algebra 2 Unit Plan</dc:title>
  <dc:subject>Unit 1: Multiple Representations of Linear Functions</dc:subject>
  <dc:creator>Kelsey Marlow</dc:creator>
  <cp:lastModifiedBy>MengLi ChiLiu</cp:lastModifiedBy>
  <cp:revision>2</cp:revision>
  <cp:lastPrinted>2014-11-20T16:23:00Z</cp:lastPrinted>
  <dcterms:created xsi:type="dcterms:W3CDTF">2015-01-05T15:17:00Z</dcterms:created>
  <dcterms:modified xsi:type="dcterms:W3CDTF">2015-01-05T15:17:00Z</dcterms:modified>
</cp:coreProperties>
</file>